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48" w:rsidRDefault="00805048">
      <w:pPr>
        <w:ind w:firstLine="540"/>
        <w:jc w:val="both"/>
        <w:rPr>
          <w:snapToGrid w:val="0"/>
        </w:rPr>
      </w:pPr>
    </w:p>
    <w:p w:rsidR="00805048" w:rsidRDefault="00805048">
      <w:pPr>
        <w:jc w:val="right"/>
        <w:outlineLvl w:val="1"/>
        <w:rPr>
          <w:snapToGrid w:val="0"/>
        </w:rPr>
      </w:pPr>
      <w:r>
        <w:rPr>
          <w:snapToGrid w:val="0"/>
        </w:rPr>
        <w:t>Приложение</w:t>
      </w:r>
    </w:p>
    <w:p w:rsidR="008930C9" w:rsidRDefault="00805048">
      <w:pPr>
        <w:jc w:val="right"/>
        <w:rPr>
          <w:snapToGrid w:val="0"/>
        </w:rPr>
      </w:pPr>
      <w:r>
        <w:rPr>
          <w:snapToGrid w:val="0"/>
        </w:rPr>
        <w:t>к методике</w:t>
      </w:r>
      <w:r w:rsidR="008930C9">
        <w:rPr>
          <w:snapToGrid w:val="0"/>
        </w:rPr>
        <w:t xml:space="preserve"> </w:t>
      </w:r>
      <w:r>
        <w:rPr>
          <w:snapToGrid w:val="0"/>
        </w:rPr>
        <w:t>балльной оценки качества</w:t>
      </w:r>
    </w:p>
    <w:p w:rsidR="008930C9" w:rsidRDefault="00805048">
      <w:pPr>
        <w:jc w:val="right"/>
        <w:rPr>
          <w:snapToGrid w:val="0"/>
        </w:rPr>
      </w:pPr>
      <w:r>
        <w:rPr>
          <w:snapToGrid w:val="0"/>
        </w:rPr>
        <w:t xml:space="preserve"> финансового</w:t>
      </w:r>
      <w:r w:rsidR="008930C9">
        <w:rPr>
          <w:snapToGrid w:val="0"/>
        </w:rPr>
        <w:t xml:space="preserve"> </w:t>
      </w:r>
      <w:r>
        <w:rPr>
          <w:snapToGrid w:val="0"/>
        </w:rPr>
        <w:t xml:space="preserve">менеджмента </w:t>
      </w:r>
      <w:proofErr w:type="gramStart"/>
      <w:r>
        <w:rPr>
          <w:snapToGrid w:val="0"/>
        </w:rPr>
        <w:t>главных</w:t>
      </w:r>
      <w:proofErr w:type="gramEnd"/>
    </w:p>
    <w:p w:rsidR="00805048" w:rsidRDefault="00805048">
      <w:pPr>
        <w:jc w:val="right"/>
        <w:rPr>
          <w:snapToGrid w:val="0"/>
        </w:rPr>
      </w:pPr>
      <w:r>
        <w:rPr>
          <w:snapToGrid w:val="0"/>
        </w:rPr>
        <w:t xml:space="preserve"> распорядителей</w:t>
      </w:r>
      <w:r w:rsidR="008930C9">
        <w:rPr>
          <w:snapToGrid w:val="0"/>
        </w:rPr>
        <w:t xml:space="preserve"> </w:t>
      </w:r>
      <w:r w:rsidR="00B143A1">
        <w:rPr>
          <w:snapToGrid w:val="0"/>
        </w:rPr>
        <w:t xml:space="preserve">средств </w:t>
      </w:r>
      <w:r>
        <w:rPr>
          <w:snapToGrid w:val="0"/>
        </w:rPr>
        <w:t xml:space="preserve"> бюджета</w:t>
      </w:r>
    </w:p>
    <w:p w:rsidR="00B143A1" w:rsidRDefault="00B143A1">
      <w:pPr>
        <w:jc w:val="right"/>
        <w:rPr>
          <w:snapToGrid w:val="0"/>
        </w:rPr>
      </w:pPr>
      <w:r>
        <w:rPr>
          <w:snapToGrid w:val="0"/>
        </w:rPr>
        <w:t>муниципального района</w:t>
      </w:r>
    </w:p>
    <w:p w:rsidR="00805048" w:rsidRDefault="00805048">
      <w:pPr>
        <w:ind w:firstLine="540"/>
        <w:jc w:val="both"/>
        <w:rPr>
          <w:snapToGrid w:val="0"/>
        </w:rPr>
      </w:pPr>
    </w:p>
    <w:p w:rsidR="00805048" w:rsidRDefault="00805048">
      <w:pPr>
        <w:pStyle w:val="ConsPlusTitle"/>
        <w:widowControl/>
        <w:jc w:val="center"/>
      </w:pPr>
      <w:r>
        <w:t>ПОКАЗАТЕЛИ БАЛЛЬНОЙ ОЦЕНКИ КАЧЕСТВА ФИНАНСОВОГО МЕНЕДЖМЕНТА</w:t>
      </w:r>
    </w:p>
    <w:p w:rsidR="00805048" w:rsidRDefault="00805048">
      <w:pPr>
        <w:pStyle w:val="ConsPlusTitle"/>
        <w:widowControl/>
        <w:jc w:val="center"/>
      </w:pPr>
      <w:r>
        <w:t>ГЛАВНЫХ Р</w:t>
      </w:r>
      <w:r w:rsidR="00B143A1">
        <w:t xml:space="preserve">АСПОРЯДИТЕЛЕЙ СРЕДСТВ </w:t>
      </w:r>
      <w:r>
        <w:t xml:space="preserve"> БЮДЖЕТА</w:t>
      </w:r>
      <w:r w:rsidR="00B143A1">
        <w:t xml:space="preserve"> </w:t>
      </w:r>
      <w:r w:rsidR="008F426E">
        <w:t xml:space="preserve">ЧУДОВСКОГО </w:t>
      </w:r>
      <w:r w:rsidR="00B143A1">
        <w:t>МУНИЦИПАЛЬНОГО РАЙОНА</w:t>
      </w:r>
    </w:p>
    <w:p w:rsidR="00A91215" w:rsidRDefault="008E06BA">
      <w:pPr>
        <w:pStyle w:val="ConsPlusTitle"/>
        <w:widowControl/>
        <w:jc w:val="center"/>
      </w:pPr>
      <w:r>
        <w:t>ЗА 2023</w:t>
      </w:r>
      <w:r w:rsidR="001A5FD4">
        <w:t xml:space="preserve"> </w:t>
      </w:r>
      <w:r w:rsidR="004C1FEB">
        <w:t>ГОД</w:t>
      </w:r>
    </w:p>
    <w:p w:rsidR="004C1FEB" w:rsidRDefault="004C1FEB">
      <w:pPr>
        <w:pStyle w:val="ConsPlusTitle"/>
        <w:widowControl/>
        <w:jc w:val="center"/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2268"/>
        <w:gridCol w:w="2268"/>
        <w:gridCol w:w="1984"/>
      </w:tblGrid>
      <w:tr w:rsidR="00583342" w:rsidTr="00583342">
        <w:tc>
          <w:tcPr>
            <w:tcW w:w="9180" w:type="dxa"/>
          </w:tcPr>
          <w:p w:rsidR="00583342" w:rsidRDefault="00583342" w:rsidP="00F215A9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</w:tcPr>
          <w:p w:rsidR="00583342" w:rsidRDefault="00583342" w:rsidP="008E06BA">
            <w:pPr>
              <w:pStyle w:val="ConsPlusTitle"/>
              <w:widowControl/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2268" w:type="dxa"/>
          </w:tcPr>
          <w:p w:rsidR="00583342" w:rsidRDefault="00583342" w:rsidP="00F215A9">
            <w:pPr>
              <w:pStyle w:val="ConsPlusTitle"/>
              <w:widowControl/>
              <w:jc w:val="center"/>
            </w:pPr>
            <w:r>
              <w:t>Комитет культуры и  спорта</w:t>
            </w:r>
          </w:p>
        </w:tc>
        <w:tc>
          <w:tcPr>
            <w:tcW w:w="1984" w:type="dxa"/>
          </w:tcPr>
          <w:p w:rsidR="00583342" w:rsidRDefault="00583342" w:rsidP="00F215A9">
            <w:pPr>
              <w:pStyle w:val="ConsPlusTitle"/>
              <w:widowControl/>
              <w:jc w:val="center"/>
            </w:pPr>
            <w:r>
              <w:t>Комитет образования</w:t>
            </w:r>
          </w:p>
        </w:tc>
      </w:tr>
      <w:tr w:rsidR="00583342" w:rsidTr="00583342">
        <w:tc>
          <w:tcPr>
            <w:tcW w:w="9180" w:type="dxa"/>
          </w:tcPr>
          <w:p w:rsidR="00583342" w:rsidRDefault="00583342" w:rsidP="00F215A9">
            <w:pPr>
              <w:pStyle w:val="ConsPlusTitle"/>
              <w:widowControl/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</w:tcPr>
          <w:p w:rsidR="00583342" w:rsidRDefault="00583342" w:rsidP="00F215A9">
            <w:pPr>
              <w:pStyle w:val="ConsPlusTitle"/>
              <w:widowControl/>
              <w:jc w:val="center"/>
            </w:pPr>
            <w:r>
              <w:t>Балльная оценка</w:t>
            </w:r>
          </w:p>
        </w:tc>
        <w:tc>
          <w:tcPr>
            <w:tcW w:w="2268" w:type="dxa"/>
          </w:tcPr>
          <w:p w:rsidR="00583342" w:rsidRDefault="00583342" w:rsidP="00F215A9">
            <w:pPr>
              <w:pStyle w:val="ConsPlusTitle"/>
              <w:widowControl/>
              <w:jc w:val="center"/>
            </w:pPr>
            <w:r>
              <w:t>Балльная оценка</w:t>
            </w:r>
          </w:p>
        </w:tc>
        <w:tc>
          <w:tcPr>
            <w:tcW w:w="1984" w:type="dxa"/>
          </w:tcPr>
          <w:p w:rsidR="00583342" w:rsidRDefault="00583342" w:rsidP="00F215A9">
            <w:pPr>
              <w:pStyle w:val="ConsPlusTitle"/>
              <w:widowControl/>
              <w:jc w:val="center"/>
            </w:pPr>
            <w:r>
              <w:t>Балльная оценка</w:t>
            </w:r>
          </w:p>
        </w:tc>
      </w:tr>
      <w:tr w:rsidR="00583342" w:rsidTr="00583342">
        <w:tc>
          <w:tcPr>
            <w:tcW w:w="15700" w:type="dxa"/>
            <w:gridSpan w:val="4"/>
          </w:tcPr>
          <w:p w:rsidR="00583342" w:rsidRDefault="00C00BBA" w:rsidP="00C00BBA">
            <w:pPr>
              <w:pStyle w:val="ConsPlusTitle"/>
              <w:widowControl/>
            </w:pPr>
            <w:r>
              <w:t>1. Ф</w:t>
            </w:r>
            <w:r w:rsidR="00583342">
              <w:t>инансовое планирование</w:t>
            </w:r>
          </w:p>
        </w:tc>
      </w:tr>
      <w:tr w:rsidR="00583342" w:rsidTr="00583342">
        <w:tc>
          <w:tcPr>
            <w:tcW w:w="9180" w:type="dxa"/>
          </w:tcPr>
          <w:p w:rsidR="00583342" w:rsidRPr="00F215A9" w:rsidRDefault="00583342" w:rsidP="00F215A9">
            <w:pPr>
              <w:pStyle w:val="ConsPlusTitle"/>
              <w:widowControl/>
              <w:rPr>
                <w:b w:val="0"/>
              </w:rPr>
            </w:pPr>
            <w:r w:rsidRPr="00F215A9">
              <w:rPr>
                <w:b w:val="0"/>
              </w:rPr>
              <w:t>1.1. Своевременность предос</w:t>
            </w:r>
            <w:r w:rsidR="00A34C82">
              <w:rPr>
                <w:b w:val="0"/>
              </w:rPr>
              <w:t>тавления  реестра</w:t>
            </w:r>
            <w:r w:rsidRPr="00F215A9">
              <w:rPr>
                <w:b w:val="0"/>
              </w:rPr>
              <w:t xml:space="preserve"> расходных обязательств ГРБС</w:t>
            </w:r>
          </w:p>
        </w:tc>
        <w:tc>
          <w:tcPr>
            <w:tcW w:w="2268" w:type="dxa"/>
          </w:tcPr>
          <w:p w:rsidR="00583342" w:rsidRPr="00A34C82" w:rsidRDefault="00A34C82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2465F2">
              <w:rPr>
                <w:b w:val="0"/>
              </w:rPr>
              <w:t>,0</w:t>
            </w:r>
          </w:p>
        </w:tc>
        <w:tc>
          <w:tcPr>
            <w:tcW w:w="2268" w:type="dxa"/>
          </w:tcPr>
          <w:p w:rsidR="00583342" w:rsidRPr="00A34C82" w:rsidRDefault="008849B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986E2F">
              <w:rPr>
                <w:b w:val="0"/>
              </w:rPr>
              <w:t>,0</w:t>
            </w:r>
          </w:p>
        </w:tc>
        <w:tc>
          <w:tcPr>
            <w:tcW w:w="1984" w:type="dxa"/>
          </w:tcPr>
          <w:p w:rsidR="00583342" w:rsidRPr="00A34C82" w:rsidRDefault="00C62C2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2E0F5F">
              <w:rPr>
                <w:b w:val="0"/>
              </w:rPr>
              <w:t>,0</w:t>
            </w:r>
          </w:p>
        </w:tc>
      </w:tr>
      <w:tr w:rsidR="00583342" w:rsidRPr="00F215A9" w:rsidTr="00583342">
        <w:tc>
          <w:tcPr>
            <w:tcW w:w="9180" w:type="dxa"/>
          </w:tcPr>
          <w:p w:rsidR="00583342" w:rsidRPr="00F215A9" w:rsidRDefault="00583342" w:rsidP="00A34C82">
            <w:pPr>
              <w:pStyle w:val="ConsPlusTitle"/>
              <w:widowControl/>
              <w:rPr>
                <w:b w:val="0"/>
              </w:rPr>
            </w:pPr>
            <w:r w:rsidRPr="00F215A9">
              <w:rPr>
                <w:b w:val="0"/>
              </w:rPr>
              <w:t xml:space="preserve">1.2. </w:t>
            </w:r>
            <w:r w:rsidR="00C00BBA" w:rsidRPr="00C00BBA">
              <w:rPr>
                <w:b w:val="0"/>
              </w:rPr>
              <w:t>Доля  суммы изменений в сводную бюджетную роспись бюджета муниципального района</w:t>
            </w:r>
          </w:p>
        </w:tc>
        <w:tc>
          <w:tcPr>
            <w:tcW w:w="2268" w:type="dxa"/>
          </w:tcPr>
          <w:p w:rsidR="00583342" w:rsidRPr="00A34C82" w:rsidRDefault="00C00BBA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2465F2">
              <w:rPr>
                <w:b w:val="0"/>
              </w:rPr>
              <w:t>,0</w:t>
            </w:r>
          </w:p>
        </w:tc>
        <w:tc>
          <w:tcPr>
            <w:tcW w:w="2268" w:type="dxa"/>
          </w:tcPr>
          <w:p w:rsidR="00583342" w:rsidRPr="00A34C82" w:rsidRDefault="00FF1269" w:rsidP="00FE0FE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2,4</w:t>
            </w:r>
          </w:p>
        </w:tc>
        <w:tc>
          <w:tcPr>
            <w:tcW w:w="1984" w:type="dxa"/>
          </w:tcPr>
          <w:p w:rsidR="00583342" w:rsidRPr="00A34C82" w:rsidRDefault="00671DAF" w:rsidP="002E0F5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4,8</w:t>
            </w:r>
          </w:p>
        </w:tc>
      </w:tr>
      <w:tr w:rsidR="00583342" w:rsidTr="00583342">
        <w:tc>
          <w:tcPr>
            <w:tcW w:w="9180" w:type="dxa"/>
          </w:tcPr>
          <w:p w:rsidR="00583342" w:rsidRPr="00F215A9" w:rsidRDefault="00583342" w:rsidP="00C00BBA">
            <w:pPr>
              <w:pStyle w:val="ConsPlusTitle"/>
              <w:widowControl/>
              <w:rPr>
                <w:b w:val="0"/>
              </w:rPr>
            </w:pPr>
            <w:r w:rsidRPr="00F215A9">
              <w:rPr>
                <w:b w:val="0"/>
              </w:rPr>
              <w:t xml:space="preserve">1.3. </w:t>
            </w:r>
            <w:r w:rsidR="00C00BBA" w:rsidRPr="00C00BBA">
              <w:rPr>
                <w:b w:val="0"/>
              </w:rPr>
              <w:t>Оценка эффект</w:t>
            </w:r>
            <w:r w:rsidR="001F56C3">
              <w:rPr>
                <w:b w:val="0"/>
              </w:rPr>
              <w:t>ивности реализации муниципальной</w:t>
            </w:r>
            <w:r w:rsidR="00C00BBA" w:rsidRPr="00C00BBA">
              <w:rPr>
                <w:b w:val="0"/>
              </w:rPr>
              <w:t xml:space="preserve"> программы Чудовского муниципального района</w:t>
            </w:r>
          </w:p>
        </w:tc>
        <w:tc>
          <w:tcPr>
            <w:tcW w:w="2268" w:type="dxa"/>
          </w:tcPr>
          <w:p w:rsidR="00583342" w:rsidRPr="00A34C82" w:rsidRDefault="002465F2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3,0</w:t>
            </w:r>
          </w:p>
        </w:tc>
        <w:tc>
          <w:tcPr>
            <w:tcW w:w="2268" w:type="dxa"/>
          </w:tcPr>
          <w:p w:rsidR="00583342" w:rsidRPr="00A34C82" w:rsidRDefault="00986E2F" w:rsidP="00986E2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3,0</w:t>
            </w:r>
          </w:p>
        </w:tc>
        <w:tc>
          <w:tcPr>
            <w:tcW w:w="1984" w:type="dxa"/>
          </w:tcPr>
          <w:p w:rsidR="00583342" w:rsidRPr="00A34C82" w:rsidRDefault="002E0F5F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3,0</w:t>
            </w:r>
          </w:p>
        </w:tc>
      </w:tr>
      <w:tr w:rsidR="00583342" w:rsidRPr="00F215A9" w:rsidTr="00583342">
        <w:tc>
          <w:tcPr>
            <w:tcW w:w="15700" w:type="dxa"/>
            <w:gridSpan w:val="4"/>
          </w:tcPr>
          <w:p w:rsidR="00583342" w:rsidRDefault="00211192" w:rsidP="00F215A9">
            <w:pPr>
              <w:pStyle w:val="ConsPlusTitle"/>
              <w:widowControl/>
            </w:pPr>
            <w:r>
              <w:t>2.Исполнен</w:t>
            </w:r>
            <w:r w:rsidR="00E6054B">
              <w:t>и</w:t>
            </w:r>
            <w:r>
              <w:t>е</w:t>
            </w:r>
            <w:r w:rsidR="00E6054B">
              <w:t xml:space="preserve"> бюджета </w:t>
            </w:r>
            <w:r w:rsidR="00C00BBA">
              <w:t xml:space="preserve"> муниципального района </w:t>
            </w:r>
            <w:r w:rsidR="00E6054B">
              <w:t>по расходам</w:t>
            </w:r>
          </w:p>
        </w:tc>
      </w:tr>
      <w:tr w:rsidR="00583342" w:rsidRPr="00F215A9" w:rsidTr="00583342">
        <w:tc>
          <w:tcPr>
            <w:tcW w:w="9180" w:type="dxa"/>
          </w:tcPr>
          <w:p w:rsidR="00583342" w:rsidRPr="00F215A9" w:rsidRDefault="00583342" w:rsidP="00C00BB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2.1. </w:t>
            </w:r>
            <w:r w:rsidR="00C00BBA" w:rsidRPr="00C00BBA">
              <w:rPr>
                <w:b w:val="0"/>
              </w:rPr>
              <w:t>Наличие просроченной кредиторской задолженности на конец отчетного периода</w:t>
            </w:r>
          </w:p>
        </w:tc>
        <w:tc>
          <w:tcPr>
            <w:tcW w:w="2268" w:type="dxa"/>
          </w:tcPr>
          <w:p w:rsidR="00583342" w:rsidRPr="00C00BBA" w:rsidRDefault="00CD500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2268" w:type="dxa"/>
          </w:tcPr>
          <w:p w:rsidR="00583342" w:rsidRPr="00C00BBA" w:rsidRDefault="008849B0" w:rsidP="00805FE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1984" w:type="dxa"/>
          </w:tcPr>
          <w:p w:rsidR="00583342" w:rsidRPr="00C00BBA" w:rsidRDefault="00C62C2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</w:tr>
      <w:tr w:rsidR="00583342" w:rsidRPr="00F215A9" w:rsidTr="00583342">
        <w:tc>
          <w:tcPr>
            <w:tcW w:w="9180" w:type="dxa"/>
          </w:tcPr>
          <w:p w:rsidR="00583342" w:rsidRDefault="00583342" w:rsidP="00812B6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2.2 </w:t>
            </w:r>
            <w:r w:rsidR="00812B62" w:rsidRPr="00812B62">
              <w:rPr>
                <w:b w:val="0"/>
              </w:rPr>
              <w:t>Доля неисполненных на конец отчетного финансового года бюджетных ассигнований, за исключением средств резервного фонда</w:t>
            </w:r>
          </w:p>
        </w:tc>
        <w:tc>
          <w:tcPr>
            <w:tcW w:w="2268" w:type="dxa"/>
          </w:tcPr>
          <w:p w:rsidR="00583342" w:rsidRPr="00C00BBA" w:rsidRDefault="002465F2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2268" w:type="dxa"/>
          </w:tcPr>
          <w:p w:rsidR="00583342" w:rsidRPr="00C00BBA" w:rsidRDefault="00986E2F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984" w:type="dxa"/>
          </w:tcPr>
          <w:p w:rsidR="00583342" w:rsidRPr="00C00BBA" w:rsidRDefault="00C62C2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2E0F5F">
              <w:rPr>
                <w:b w:val="0"/>
              </w:rPr>
              <w:t>,0</w:t>
            </w:r>
          </w:p>
        </w:tc>
      </w:tr>
      <w:tr w:rsidR="004540A4" w:rsidRPr="00F215A9" w:rsidTr="00C932B2">
        <w:tc>
          <w:tcPr>
            <w:tcW w:w="15700" w:type="dxa"/>
            <w:gridSpan w:val="4"/>
          </w:tcPr>
          <w:p w:rsidR="004540A4" w:rsidRPr="004540A4" w:rsidRDefault="004540A4" w:rsidP="004540A4">
            <w:pPr>
              <w:pStyle w:val="ConsPlusTitle"/>
              <w:widowControl/>
            </w:pPr>
            <w:r>
              <w:t>3. Контроль и аудит</w:t>
            </w:r>
          </w:p>
        </w:tc>
      </w:tr>
      <w:tr w:rsidR="00583342" w:rsidRPr="00F215A9" w:rsidTr="00583342">
        <w:tc>
          <w:tcPr>
            <w:tcW w:w="9180" w:type="dxa"/>
          </w:tcPr>
          <w:p w:rsidR="00583342" w:rsidRPr="00F215A9" w:rsidRDefault="008401AA" w:rsidP="00F215A9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3</w:t>
            </w:r>
            <w:r w:rsidR="00B161EA" w:rsidRPr="00B161EA">
              <w:rPr>
                <w:b w:val="0"/>
              </w:rPr>
              <w:t xml:space="preserve">.1. </w:t>
            </w:r>
            <w:proofErr w:type="gramStart"/>
            <w:r w:rsidR="00B161EA" w:rsidRPr="00B161EA">
              <w:rPr>
                <w:b w:val="0"/>
              </w:rPr>
              <w:t>Доля муниципальных учреждений, выполнивших муниципальное задание на 100 %, в общем количестве муниципальных учреждений, которым установлены муниципальное задания</w:t>
            </w:r>
            <w:proofErr w:type="gramEnd"/>
          </w:p>
        </w:tc>
        <w:tc>
          <w:tcPr>
            <w:tcW w:w="2268" w:type="dxa"/>
          </w:tcPr>
          <w:p w:rsidR="00583342" w:rsidRPr="00BA6484" w:rsidRDefault="00252F7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</w:tcPr>
          <w:p w:rsidR="00583342" w:rsidRPr="00BA6484" w:rsidRDefault="008849B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986E2F">
              <w:rPr>
                <w:b w:val="0"/>
              </w:rPr>
              <w:t>,0</w:t>
            </w:r>
          </w:p>
        </w:tc>
        <w:tc>
          <w:tcPr>
            <w:tcW w:w="1984" w:type="dxa"/>
          </w:tcPr>
          <w:p w:rsidR="00583342" w:rsidRPr="00BA6484" w:rsidRDefault="00671DAF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</w:tr>
      <w:tr w:rsidR="00E91796" w:rsidRPr="00F215A9" w:rsidTr="00583342">
        <w:tc>
          <w:tcPr>
            <w:tcW w:w="9180" w:type="dxa"/>
          </w:tcPr>
          <w:p w:rsidR="00E91796" w:rsidRDefault="008401AA" w:rsidP="00F215A9">
            <w:pPr>
              <w:pStyle w:val="ConsPlusTitle"/>
              <w:widowControl/>
              <w:rPr>
                <w:b w:val="0"/>
              </w:rPr>
            </w:pPr>
            <w:r w:rsidRPr="008401AA">
              <w:rPr>
                <w:b w:val="0"/>
              </w:rPr>
              <w:t>3.2. Доля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 муниципальных учреждений, которым установлены муниципальные задания</w:t>
            </w:r>
          </w:p>
        </w:tc>
        <w:tc>
          <w:tcPr>
            <w:tcW w:w="2268" w:type="dxa"/>
          </w:tcPr>
          <w:p w:rsidR="00E91796" w:rsidRPr="00BA6484" w:rsidRDefault="00252F7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</w:tcPr>
          <w:p w:rsidR="00E91796" w:rsidRPr="00BA6484" w:rsidRDefault="008849B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986E2F">
              <w:rPr>
                <w:b w:val="0"/>
              </w:rPr>
              <w:t>,0</w:t>
            </w:r>
          </w:p>
        </w:tc>
        <w:tc>
          <w:tcPr>
            <w:tcW w:w="1984" w:type="dxa"/>
          </w:tcPr>
          <w:p w:rsidR="00E91796" w:rsidRPr="00BA6484" w:rsidRDefault="00C62C2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2E0F5F">
              <w:rPr>
                <w:b w:val="0"/>
              </w:rPr>
              <w:t>,0</w:t>
            </w:r>
          </w:p>
        </w:tc>
      </w:tr>
      <w:tr w:rsidR="00E91796" w:rsidRPr="00F215A9" w:rsidTr="00583342">
        <w:tc>
          <w:tcPr>
            <w:tcW w:w="9180" w:type="dxa"/>
          </w:tcPr>
          <w:p w:rsidR="00E91796" w:rsidRDefault="00CB179D" w:rsidP="00F215A9">
            <w:pPr>
              <w:pStyle w:val="ConsPlusTitle"/>
              <w:widowControl/>
              <w:rPr>
                <w:b w:val="0"/>
              </w:rPr>
            </w:pPr>
            <w:r w:rsidRPr="00CB179D">
              <w:rPr>
                <w:b w:val="0"/>
              </w:rPr>
              <w:t xml:space="preserve">3.3. Доля руководителей муниципальных учреждений, для которых оплата труда </w:t>
            </w:r>
            <w:r w:rsidRPr="00CB179D">
              <w:rPr>
                <w:b w:val="0"/>
              </w:rPr>
              <w:lastRenderedPageBreak/>
              <w:t>определяется с учетом результатов их профессиональной деятельности ("эффективный контракт")</w:t>
            </w:r>
          </w:p>
        </w:tc>
        <w:tc>
          <w:tcPr>
            <w:tcW w:w="2268" w:type="dxa"/>
          </w:tcPr>
          <w:p w:rsidR="00E91796" w:rsidRPr="00BA6484" w:rsidRDefault="00252F7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-</w:t>
            </w:r>
          </w:p>
        </w:tc>
        <w:tc>
          <w:tcPr>
            <w:tcW w:w="2268" w:type="dxa"/>
          </w:tcPr>
          <w:p w:rsidR="00E91796" w:rsidRPr="00BA6484" w:rsidRDefault="008849B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986E2F">
              <w:rPr>
                <w:b w:val="0"/>
              </w:rPr>
              <w:t>,0</w:t>
            </w:r>
          </w:p>
        </w:tc>
        <w:tc>
          <w:tcPr>
            <w:tcW w:w="1984" w:type="dxa"/>
          </w:tcPr>
          <w:p w:rsidR="00E91796" w:rsidRPr="00BA6484" w:rsidRDefault="00C62C2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2E0F5F">
              <w:rPr>
                <w:b w:val="0"/>
              </w:rPr>
              <w:t>,0</w:t>
            </w:r>
          </w:p>
        </w:tc>
      </w:tr>
      <w:tr w:rsidR="00583342" w:rsidRPr="00F215A9" w:rsidTr="00583342">
        <w:tc>
          <w:tcPr>
            <w:tcW w:w="15700" w:type="dxa"/>
            <w:gridSpan w:val="4"/>
          </w:tcPr>
          <w:p w:rsidR="00583342" w:rsidRPr="00561D21" w:rsidRDefault="005E6752" w:rsidP="00F215A9">
            <w:pPr>
              <w:pStyle w:val="ConsPlusTitle"/>
              <w:widowControl/>
              <w:rPr>
                <w:highlight w:val="yellow"/>
              </w:rPr>
            </w:pPr>
            <w:r>
              <w:lastRenderedPageBreak/>
              <w:t>4</w:t>
            </w:r>
            <w:r w:rsidR="00583342" w:rsidRPr="00383537">
              <w:t>. Учёт и отчётность</w:t>
            </w:r>
          </w:p>
        </w:tc>
      </w:tr>
      <w:tr w:rsidR="00583342" w:rsidRPr="00F215A9" w:rsidTr="00583342">
        <w:tc>
          <w:tcPr>
            <w:tcW w:w="9180" w:type="dxa"/>
          </w:tcPr>
          <w:p w:rsidR="00583342" w:rsidRPr="00F215A9" w:rsidRDefault="005E6752" w:rsidP="00F215A9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4.1.</w:t>
            </w:r>
            <w:r w:rsidR="00252F70" w:rsidRPr="00252F70">
              <w:rPr>
                <w:b w:val="0"/>
              </w:rPr>
              <w:t>Соблюдение сроков представления ГРБС годовой и квартальной бюджетной отчетности</w:t>
            </w:r>
          </w:p>
        </w:tc>
        <w:tc>
          <w:tcPr>
            <w:tcW w:w="2268" w:type="dxa"/>
          </w:tcPr>
          <w:p w:rsidR="00583342" w:rsidRPr="00BA6484" w:rsidRDefault="002465F2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8,0</w:t>
            </w:r>
          </w:p>
        </w:tc>
        <w:tc>
          <w:tcPr>
            <w:tcW w:w="2268" w:type="dxa"/>
          </w:tcPr>
          <w:p w:rsidR="00583342" w:rsidRPr="00BA6484" w:rsidRDefault="00986E2F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8,0</w:t>
            </w:r>
          </w:p>
        </w:tc>
        <w:tc>
          <w:tcPr>
            <w:tcW w:w="1984" w:type="dxa"/>
          </w:tcPr>
          <w:p w:rsidR="00583342" w:rsidRPr="00BA6484" w:rsidRDefault="002E0F5F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8,0</w:t>
            </w:r>
          </w:p>
        </w:tc>
      </w:tr>
      <w:tr w:rsidR="00583342" w:rsidRPr="00F215A9" w:rsidTr="00583342">
        <w:tc>
          <w:tcPr>
            <w:tcW w:w="15700" w:type="dxa"/>
            <w:gridSpan w:val="4"/>
          </w:tcPr>
          <w:p w:rsidR="00583342" w:rsidRPr="00561D21" w:rsidRDefault="005E6752" w:rsidP="00F215A9">
            <w:pPr>
              <w:pStyle w:val="ConsPlusTitle"/>
              <w:widowControl/>
              <w:rPr>
                <w:highlight w:val="yellow"/>
              </w:rPr>
            </w:pPr>
            <w:r>
              <w:t>5</w:t>
            </w:r>
            <w:r w:rsidR="00583342" w:rsidRPr="00383537">
              <w:t xml:space="preserve">. </w:t>
            </w:r>
            <w:r w:rsidR="00CB179D">
              <w:t>Обеспечение открытости бюджетного процесса</w:t>
            </w:r>
            <w:proofErr w:type="gramStart"/>
            <w:r w:rsidR="008849B0">
              <w:t>2</w:t>
            </w:r>
            <w:proofErr w:type="gramEnd"/>
          </w:p>
        </w:tc>
      </w:tr>
      <w:tr w:rsidR="00BA6484" w:rsidRPr="00F215A9" w:rsidTr="00583342">
        <w:tc>
          <w:tcPr>
            <w:tcW w:w="9180" w:type="dxa"/>
          </w:tcPr>
          <w:p w:rsidR="00BA6484" w:rsidRPr="00A671F0" w:rsidRDefault="00BA6484" w:rsidP="00C22E22">
            <w:r w:rsidRPr="00A671F0">
              <w:t>5.1. Наличие на официальном сайте Администрации Чудовского муниципального района в информационно-телекоммуникационной сети "Интернет"  информации об утвержденных муниципальных программах, а также отчетов о ходе их реализации</w:t>
            </w:r>
          </w:p>
        </w:tc>
        <w:tc>
          <w:tcPr>
            <w:tcW w:w="2268" w:type="dxa"/>
          </w:tcPr>
          <w:p w:rsidR="00BA6484" w:rsidRPr="00BA6484" w:rsidRDefault="00252F7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465F2">
              <w:rPr>
                <w:b w:val="0"/>
              </w:rPr>
              <w:t>,0</w:t>
            </w:r>
          </w:p>
        </w:tc>
        <w:tc>
          <w:tcPr>
            <w:tcW w:w="2268" w:type="dxa"/>
          </w:tcPr>
          <w:p w:rsidR="00BA6484" w:rsidRPr="00BA6484" w:rsidRDefault="008849B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986E2F">
              <w:rPr>
                <w:b w:val="0"/>
              </w:rPr>
              <w:t>,0</w:t>
            </w:r>
          </w:p>
        </w:tc>
        <w:tc>
          <w:tcPr>
            <w:tcW w:w="1984" w:type="dxa"/>
          </w:tcPr>
          <w:p w:rsidR="00BA6484" w:rsidRPr="00BA6484" w:rsidRDefault="00C62C2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E0F5F">
              <w:rPr>
                <w:b w:val="0"/>
              </w:rPr>
              <w:t>,0</w:t>
            </w:r>
          </w:p>
        </w:tc>
      </w:tr>
      <w:tr w:rsidR="00BA6484" w:rsidTr="00583342">
        <w:tc>
          <w:tcPr>
            <w:tcW w:w="9180" w:type="dxa"/>
          </w:tcPr>
          <w:p w:rsidR="00BA6484" w:rsidRPr="00A671F0" w:rsidRDefault="00BA6484" w:rsidP="00C22E22">
            <w:r w:rsidRPr="00A671F0">
              <w:t>5.2.Наличие на официальном сайте Администрации Чудовского муниципального  района, осуществляющей функции  и полномочия учредителя, информации об утвержденных муниципальных заданиях на оказание муниципальных услуг (выполнение работ) подведомственным учреждениям и отчетов об их исполнении</w:t>
            </w:r>
          </w:p>
        </w:tc>
        <w:tc>
          <w:tcPr>
            <w:tcW w:w="2268" w:type="dxa"/>
          </w:tcPr>
          <w:p w:rsidR="00BA6484" w:rsidRPr="00BA6484" w:rsidRDefault="00252F7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</w:tcPr>
          <w:p w:rsidR="00BA6484" w:rsidRPr="00BA6484" w:rsidRDefault="008849B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986E2F">
              <w:rPr>
                <w:b w:val="0"/>
              </w:rPr>
              <w:t>,0</w:t>
            </w:r>
          </w:p>
        </w:tc>
        <w:tc>
          <w:tcPr>
            <w:tcW w:w="1984" w:type="dxa"/>
          </w:tcPr>
          <w:p w:rsidR="00BA6484" w:rsidRPr="00BA6484" w:rsidRDefault="00C62C2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E0F5F">
              <w:rPr>
                <w:b w:val="0"/>
              </w:rPr>
              <w:t>,0</w:t>
            </w:r>
          </w:p>
        </w:tc>
      </w:tr>
      <w:tr w:rsidR="00BA6484" w:rsidRPr="00F215A9" w:rsidTr="00583342">
        <w:tc>
          <w:tcPr>
            <w:tcW w:w="9180" w:type="dxa"/>
          </w:tcPr>
          <w:p w:rsidR="00BA6484" w:rsidRPr="00A671F0" w:rsidRDefault="00BA6484" w:rsidP="00C22E22">
            <w:r w:rsidRPr="00A671F0">
              <w:t>5.3. Доля БАУ, опубликовавших в информационно-телекоммуникационной сети "Интернет" на официальном сайте Российской Федерации для размещения информации о государственных (муниципальных) учреждениях (www.bus.gov.ru) (далее - сайт bus.gov.ru) муниципальные задания на текущий финансовый год и на плановый период</w:t>
            </w:r>
          </w:p>
        </w:tc>
        <w:tc>
          <w:tcPr>
            <w:tcW w:w="2268" w:type="dxa"/>
          </w:tcPr>
          <w:p w:rsidR="00BA6484" w:rsidRPr="00BA6484" w:rsidRDefault="00252F7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</w:tcPr>
          <w:p w:rsidR="00BA6484" w:rsidRPr="00BA6484" w:rsidRDefault="008849B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986E2F">
              <w:rPr>
                <w:b w:val="0"/>
              </w:rPr>
              <w:t>,0</w:t>
            </w:r>
          </w:p>
        </w:tc>
        <w:tc>
          <w:tcPr>
            <w:tcW w:w="1984" w:type="dxa"/>
          </w:tcPr>
          <w:p w:rsidR="00BA6484" w:rsidRPr="00BA6484" w:rsidRDefault="00C62C2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E0F5F">
              <w:rPr>
                <w:b w:val="0"/>
              </w:rPr>
              <w:t>,0</w:t>
            </w:r>
          </w:p>
        </w:tc>
      </w:tr>
      <w:tr w:rsidR="00BA6484" w:rsidTr="00583342">
        <w:tc>
          <w:tcPr>
            <w:tcW w:w="9180" w:type="dxa"/>
          </w:tcPr>
          <w:p w:rsidR="00BA6484" w:rsidRDefault="00BA6484" w:rsidP="00C22E22">
            <w:r w:rsidRPr="00A671F0">
              <w:t xml:space="preserve">5.4.Доля БАУ, </w:t>
            </w:r>
            <w:proofErr w:type="gramStart"/>
            <w:r w:rsidRPr="00A671F0">
              <w:t>опубликовавших</w:t>
            </w:r>
            <w:proofErr w:type="gramEnd"/>
            <w:r w:rsidRPr="00A671F0">
              <w:t xml:space="preserve"> на сайте bus.gov.ru информацию о плане финансово-хозяйственной деятельности на текущий финансовый год и на плановый период</w:t>
            </w:r>
            <w:r w:rsidR="00AF4DBE">
              <w:t xml:space="preserve"> (приостановлено до 01.01.2025 № 326-ФЗ от 14.07.2022)</w:t>
            </w:r>
          </w:p>
        </w:tc>
        <w:tc>
          <w:tcPr>
            <w:tcW w:w="2268" w:type="dxa"/>
          </w:tcPr>
          <w:p w:rsidR="00BA6484" w:rsidRPr="00BA6484" w:rsidRDefault="00252F70" w:rsidP="00E8415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</w:tcPr>
          <w:p w:rsidR="00BA6484" w:rsidRPr="00BA6484" w:rsidRDefault="008849B0" w:rsidP="008849B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986E2F">
              <w:rPr>
                <w:b w:val="0"/>
              </w:rPr>
              <w:t>,0</w:t>
            </w:r>
          </w:p>
        </w:tc>
        <w:tc>
          <w:tcPr>
            <w:tcW w:w="1984" w:type="dxa"/>
          </w:tcPr>
          <w:p w:rsidR="00BA6484" w:rsidRPr="00BA6484" w:rsidRDefault="00C62C27" w:rsidP="008849B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E0F5F">
              <w:rPr>
                <w:b w:val="0"/>
              </w:rPr>
              <w:t>,0</w:t>
            </w:r>
          </w:p>
        </w:tc>
      </w:tr>
      <w:tr w:rsidR="00583342" w:rsidTr="00583342">
        <w:tc>
          <w:tcPr>
            <w:tcW w:w="9180" w:type="dxa"/>
          </w:tcPr>
          <w:p w:rsidR="00583342" w:rsidRPr="00BA6484" w:rsidRDefault="00BA6484" w:rsidP="00BA6484">
            <w:pPr>
              <w:pStyle w:val="ConsPlusTitle"/>
              <w:widowControl/>
              <w:rPr>
                <w:b w:val="0"/>
              </w:rPr>
            </w:pPr>
            <w:r w:rsidRPr="00BA6484">
              <w:rPr>
                <w:b w:val="0"/>
              </w:rPr>
              <w:t>5.5.Доля муницип</w:t>
            </w:r>
            <w:r w:rsidR="000D49C3">
              <w:rPr>
                <w:b w:val="0"/>
              </w:rPr>
              <w:t>альных казенных учреждений</w:t>
            </w:r>
            <w:r w:rsidR="009A0D3F">
              <w:rPr>
                <w:b w:val="0"/>
              </w:rPr>
              <w:t xml:space="preserve">, опубликовавших на сайте </w:t>
            </w:r>
            <w:r w:rsidR="009A0D3F" w:rsidRPr="009A0D3F">
              <w:rPr>
                <w:b w:val="0"/>
              </w:rPr>
              <w:t>bus.gov.ru</w:t>
            </w:r>
            <w:r w:rsidR="009A0D3F">
              <w:rPr>
                <w:b w:val="0"/>
              </w:rPr>
              <w:t xml:space="preserve"> информацию о показателях бюджетной сметы на текущий финансовый год и на плановый период</w:t>
            </w:r>
          </w:p>
        </w:tc>
        <w:tc>
          <w:tcPr>
            <w:tcW w:w="2268" w:type="dxa"/>
          </w:tcPr>
          <w:p w:rsidR="00583342" w:rsidRPr="00BA6484" w:rsidRDefault="002465F2" w:rsidP="00252F7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1,0</w:t>
            </w:r>
          </w:p>
        </w:tc>
        <w:tc>
          <w:tcPr>
            <w:tcW w:w="2268" w:type="dxa"/>
          </w:tcPr>
          <w:p w:rsidR="00583342" w:rsidRPr="00BA6484" w:rsidRDefault="00AF4DBE" w:rsidP="008849B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1,0</w:t>
            </w:r>
          </w:p>
        </w:tc>
        <w:tc>
          <w:tcPr>
            <w:tcW w:w="1984" w:type="dxa"/>
          </w:tcPr>
          <w:p w:rsidR="00583342" w:rsidRPr="00BA6484" w:rsidRDefault="00C62C27" w:rsidP="008849B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773E2" w:rsidTr="00583342">
        <w:tc>
          <w:tcPr>
            <w:tcW w:w="9180" w:type="dxa"/>
          </w:tcPr>
          <w:p w:rsidR="00A773E2" w:rsidRPr="00B65CB2" w:rsidRDefault="00F9243B" w:rsidP="0073658E">
            <w:r>
              <w:t>5.6</w:t>
            </w:r>
            <w:r w:rsidR="00A773E2" w:rsidRPr="00B65CB2">
              <w:t>. Доля муниципальных учреждений, опубликовавших на сайте bus.gov.ru отчеты о результатах деятельности и об использовании закрепленного за ними муниципального имущества за отчетный финансовый год</w:t>
            </w:r>
            <w:r w:rsidR="00AF4DBE">
              <w:t xml:space="preserve"> (приостановлено до 01.01.2025, № 326-ФЗ от 14.07.2022)</w:t>
            </w:r>
          </w:p>
        </w:tc>
        <w:tc>
          <w:tcPr>
            <w:tcW w:w="2268" w:type="dxa"/>
          </w:tcPr>
          <w:p w:rsidR="00A773E2" w:rsidRDefault="00A777E6" w:rsidP="00252F7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</w:tcPr>
          <w:p w:rsidR="00A773E2" w:rsidRDefault="00AF4DBE" w:rsidP="008849B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984" w:type="dxa"/>
          </w:tcPr>
          <w:p w:rsidR="00A773E2" w:rsidRPr="00BA6484" w:rsidRDefault="002E0F5F" w:rsidP="008849B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773E2" w:rsidTr="00583342">
        <w:tc>
          <w:tcPr>
            <w:tcW w:w="9180" w:type="dxa"/>
          </w:tcPr>
          <w:p w:rsidR="00A773E2" w:rsidRDefault="00F9243B" w:rsidP="0073658E">
            <w:r>
              <w:t>5.7</w:t>
            </w:r>
            <w:r w:rsidR="00A773E2" w:rsidRPr="00B65CB2">
              <w:t xml:space="preserve">. Доля муниципальных учреждений, подведомственных органу исполнительной власти муниципального района, опубликовавших на сайте bus.gov.ru баланс учреждения (форма 0503130 для казенных учреждений, форма 0503730 для бюджетных и автономных учреждений) за отчетный финансовый год </w:t>
            </w:r>
          </w:p>
        </w:tc>
        <w:tc>
          <w:tcPr>
            <w:tcW w:w="2268" w:type="dxa"/>
          </w:tcPr>
          <w:p w:rsidR="00A773E2" w:rsidRDefault="00A777E6" w:rsidP="00252F7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465F2">
              <w:rPr>
                <w:b w:val="0"/>
              </w:rPr>
              <w:t>,0</w:t>
            </w:r>
          </w:p>
        </w:tc>
        <w:tc>
          <w:tcPr>
            <w:tcW w:w="2268" w:type="dxa"/>
          </w:tcPr>
          <w:p w:rsidR="00A773E2" w:rsidRDefault="00A46A3E" w:rsidP="008849B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AF4DBE">
              <w:rPr>
                <w:b w:val="0"/>
              </w:rPr>
              <w:t>,0</w:t>
            </w:r>
          </w:p>
        </w:tc>
        <w:tc>
          <w:tcPr>
            <w:tcW w:w="1984" w:type="dxa"/>
          </w:tcPr>
          <w:p w:rsidR="00A773E2" w:rsidRPr="00BA6484" w:rsidRDefault="00C62C27" w:rsidP="008849B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4320FC">
              <w:rPr>
                <w:b w:val="0"/>
              </w:rPr>
              <w:t>,0</w:t>
            </w:r>
          </w:p>
        </w:tc>
      </w:tr>
      <w:tr w:rsidR="00BA6484" w:rsidTr="00583342">
        <w:tc>
          <w:tcPr>
            <w:tcW w:w="9180" w:type="dxa"/>
          </w:tcPr>
          <w:p w:rsidR="00BA6484" w:rsidRPr="00CC0B44" w:rsidRDefault="00CC0B44" w:rsidP="00581437">
            <w:pPr>
              <w:pStyle w:val="ConsPlusTitle"/>
              <w:widowControl/>
              <w:jc w:val="right"/>
            </w:pPr>
            <w:r w:rsidRPr="00CC0B44">
              <w:t>Всего:</w:t>
            </w:r>
          </w:p>
        </w:tc>
        <w:tc>
          <w:tcPr>
            <w:tcW w:w="2268" w:type="dxa"/>
          </w:tcPr>
          <w:p w:rsidR="00BA6484" w:rsidRPr="00CC0B44" w:rsidRDefault="002465F2" w:rsidP="00252F70">
            <w:pPr>
              <w:pStyle w:val="ConsPlusTitle"/>
              <w:widowControl/>
              <w:jc w:val="center"/>
            </w:pPr>
            <w:r>
              <w:t>21,5</w:t>
            </w:r>
          </w:p>
        </w:tc>
        <w:tc>
          <w:tcPr>
            <w:tcW w:w="2268" w:type="dxa"/>
          </w:tcPr>
          <w:p w:rsidR="00FF1269" w:rsidRPr="00CC0B44" w:rsidRDefault="00FF1269" w:rsidP="00FF1269">
            <w:pPr>
              <w:pStyle w:val="ConsPlusTitle"/>
              <w:widowControl/>
              <w:jc w:val="center"/>
            </w:pPr>
            <w:r>
              <w:t>30,9</w:t>
            </w:r>
          </w:p>
        </w:tc>
        <w:tc>
          <w:tcPr>
            <w:tcW w:w="1984" w:type="dxa"/>
          </w:tcPr>
          <w:p w:rsidR="00BA6484" w:rsidRPr="00CC0B44" w:rsidRDefault="00671DAF" w:rsidP="00252F70">
            <w:pPr>
              <w:pStyle w:val="ConsPlusTitle"/>
              <w:widowControl/>
              <w:jc w:val="center"/>
            </w:pPr>
            <w:r>
              <w:t>34,5</w:t>
            </w:r>
          </w:p>
        </w:tc>
      </w:tr>
      <w:tr w:rsidR="00BA6484" w:rsidTr="00583342">
        <w:tc>
          <w:tcPr>
            <w:tcW w:w="9180" w:type="dxa"/>
          </w:tcPr>
          <w:p w:rsidR="00BA6484" w:rsidRPr="00CC0B44" w:rsidRDefault="00CC0B44" w:rsidP="00581437">
            <w:pPr>
              <w:pStyle w:val="ConsPlusTitle"/>
              <w:widowControl/>
              <w:jc w:val="right"/>
            </w:pPr>
            <w:r>
              <w:t>Рейтинг</w:t>
            </w:r>
          </w:p>
        </w:tc>
        <w:tc>
          <w:tcPr>
            <w:tcW w:w="2268" w:type="dxa"/>
          </w:tcPr>
          <w:p w:rsidR="00BA6484" w:rsidRPr="00CC0B44" w:rsidRDefault="00B40ECD" w:rsidP="00252F70">
            <w:pPr>
              <w:pStyle w:val="ConsPlusTitle"/>
              <w:widowControl/>
              <w:jc w:val="center"/>
            </w:pPr>
            <w:r>
              <w:t>3</w:t>
            </w:r>
            <w:bookmarkStart w:id="0" w:name="_GoBack"/>
            <w:bookmarkEnd w:id="0"/>
            <w:r w:rsidR="00225006">
              <w:t xml:space="preserve"> место</w:t>
            </w:r>
          </w:p>
        </w:tc>
        <w:tc>
          <w:tcPr>
            <w:tcW w:w="2268" w:type="dxa"/>
          </w:tcPr>
          <w:p w:rsidR="00BA6484" w:rsidRPr="00CC0B44" w:rsidRDefault="00B40ECD" w:rsidP="00252F70">
            <w:pPr>
              <w:pStyle w:val="ConsPlusTitle"/>
              <w:widowControl/>
              <w:jc w:val="center"/>
            </w:pPr>
            <w:r>
              <w:t>2</w:t>
            </w:r>
            <w:r w:rsidR="00225006">
              <w:t xml:space="preserve"> место</w:t>
            </w:r>
          </w:p>
        </w:tc>
        <w:tc>
          <w:tcPr>
            <w:tcW w:w="1984" w:type="dxa"/>
          </w:tcPr>
          <w:p w:rsidR="00BA6484" w:rsidRPr="00CC0B44" w:rsidRDefault="00B40ECD" w:rsidP="00252F70">
            <w:pPr>
              <w:pStyle w:val="ConsPlusTitle"/>
              <w:widowControl/>
              <w:jc w:val="center"/>
            </w:pPr>
            <w:r>
              <w:t xml:space="preserve">1 </w:t>
            </w:r>
            <w:r w:rsidR="00225006">
              <w:t xml:space="preserve"> место</w:t>
            </w:r>
          </w:p>
        </w:tc>
      </w:tr>
    </w:tbl>
    <w:p w:rsidR="004C1FEB" w:rsidRDefault="004C1FEB">
      <w:pPr>
        <w:pStyle w:val="ConsPlusTitle"/>
        <w:widowControl/>
        <w:jc w:val="center"/>
      </w:pPr>
    </w:p>
    <w:p w:rsidR="00A91215" w:rsidRDefault="00A91215">
      <w:pPr>
        <w:pStyle w:val="ConsPlusTitle"/>
        <w:widowControl/>
        <w:jc w:val="center"/>
      </w:pPr>
    </w:p>
    <w:p w:rsidR="00A91215" w:rsidRDefault="00A91215">
      <w:pPr>
        <w:pStyle w:val="ConsPlusTitle"/>
        <w:widowControl/>
        <w:jc w:val="center"/>
      </w:pPr>
    </w:p>
    <w:p w:rsidR="00A91215" w:rsidRDefault="0070315C">
      <w:pPr>
        <w:pStyle w:val="ConsPlusTitle"/>
        <w:widowControl/>
        <w:jc w:val="center"/>
      </w:pPr>
      <w:r>
        <w:t xml:space="preserve"> </w:t>
      </w:r>
    </w:p>
    <w:p w:rsidR="00805048" w:rsidRDefault="00805048">
      <w:pPr>
        <w:ind w:firstLine="540"/>
        <w:jc w:val="both"/>
        <w:rPr>
          <w:snapToGrid w:val="0"/>
        </w:rPr>
      </w:pPr>
    </w:p>
    <w:sectPr w:rsidR="00805048">
      <w:pgSz w:w="16838" w:h="11905" w:orient="landscape" w:code="9"/>
      <w:pgMar w:top="567" w:right="1134" w:bottom="1473" w:left="9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38"/>
    <w:rsid w:val="00030FCB"/>
    <w:rsid w:val="00046C1A"/>
    <w:rsid w:val="000549B0"/>
    <w:rsid w:val="00082230"/>
    <w:rsid w:val="00085E6D"/>
    <w:rsid w:val="000D49C3"/>
    <w:rsid w:val="000D7920"/>
    <w:rsid w:val="000E04AB"/>
    <w:rsid w:val="001130C1"/>
    <w:rsid w:val="00126B62"/>
    <w:rsid w:val="0015622B"/>
    <w:rsid w:val="00175FA0"/>
    <w:rsid w:val="001A5FD4"/>
    <w:rsid w:val="001D7685"/>
    <w:rsid w:val="001E4342"/>
    <w:rsid w:val="001F56C3"/>
    <w:rsid w:val="001F729C"/>
    <w:rsid w:val="00211192"/>
    <w:rsid w:val="00225006"/>
    <w:rsid w:val="002328A5"/>
    <w:rsid w:val="002465F2"/>
    <w:rsid w:val="00247AB3"/>
    <w:rsid w:val="00252F70"/>
    <w:rsid w:val="00257F6A"/>
    <w:rsid w:val="00283DBC"/>
    <w:rsid w:val="00285F0C"/>
    <w:rsid w:val="002B60C8"/>
    <w:rsid w:val="002C3174"/>
    <w:rsid w:val="002D322C"/>
    <w:rsid w:val="002E0F5F"/>
    <w:rsid w:val="0031749B"/>
    <w:rsid w:val="00330A2C"/>
    <w:rsid w:val="00337FAA"/>
    <w:rsid w:val="00346A87"/>
    <w:rsid w:val="00351544"/>
    <w:rsid w:val="00363D3F"/>
    <w:rsid w:val="00382F75"/>
    <w:rsid w:val="00383537"/>
    <w:rsid w:val="0039759D"/>
    <w:rsid w:val="003A6539"/>
    <w:rsid w:val="003C0253"/>
    <w:rsid w:val="003F4C5A"/>
    <w:rsid w:val="004320FC"/>
    <w:rsid w:val="00432382"/>
    <w:rsid w:val="004540A4"/>
    <w:rsid w:val="00474DE6"/>
    <w:rsid w:val="0048303B"/>
    <w:rsid w:val="00484CB0"/>
    <w:rsid w:val="00490CC5"/>
    <w:rsid w:val="00497181"/>
    <w:rsid w:val="004A3B29"/>
    <w:rsid w:val="004B08E5"/>
    <w:rsid w:val="004B33A3"/>
    <w:rsid w:val="004C1FEB"/>
    <w:rsid w:val="004D7DE7"/>
    <w:rsid w:val="004E0121"/>
    <w:rsid w:val="004E6D5E"/>
    <w:rsid w:val="0051390F"/>
    <w:rsid w:val="00520676"/>
    <w:rsid w:val="00520C21"/>
    <w:rsid w:val="00526B6A"/>
    <w:rsid w:val="00541ADE"/>
    <w:rsid w:val="00561D21"/>
    <w:rsid w:val="005809C2"/>
    <w:rsid w:val="00581437"/>
    <w:rsid w:val="00583342"/>
    <w:rsid w:val="005B7052"/>
    <w:rsid w:val="005C2A49"/>
    <w:rsid w:val="005E6752"/>
    <w:rsid w:val="005F509A"/>
    <w:rsid w:val="005F65D0"/>
    <w:rsid w:val="006253AC"/>
    <w:rsid w:val="00643BE7"/>
    <w:rsid w:val="00671DAF"/>
    <w:rsid w:val="006A583F"/>
    <w:rsid w:val="006A5DD8"/>
    <w:rsid w:val="006D25F5"/>
    <w:rsid w:val="0070315C"/>
    <w:rsid w:val="00707C63"/>
    <w:rsid w:val="00726E38"/>
    <w:rsid w:val="00753D81"/>
    <w:rsid w:val="00774517"/>
    <w:rsid w:val="007E5555"/>
    <w:rsid w:val="007F026A"/>
    <w:rsid w:val="007F0B56"/>
    <w:rsid w:val="008005C6"/>
    <w:rsid w:val="00805048"/>
    <w:rsid w:val="00805FED"/>
    <w:rsid w:val="00812B62"/>
    <w:rsid w:val="008401AA"/>
    <w:rsid w:val="008565AF"/>
    <w:rsid w:val="0087769F"/>
    <w:rsid w:val="0088217A"/>
    <w:rsid w:val="008849B0"/>
    <w:rsid w:val="008930C9"/>
    <w:rsid w:val="008A16C9"/>
    <w:rsid w:val="008C2BD7"/>
    <w:rsid w:val="008C7A6F"/>
    <w:rsid w:val="008D1D7C"/>
    <w:rsid w:val="008E06BA"/>
    <w:rsid w:val="008F426E"/>
    <w:rsid w:val="008F4853"/>
    <w:rsid w:val="00910C63"/>
    <w:rsid w:val="00956329"/>
    <w:rsid w:val="00962ECE"/>
    <w:rsid w:val="00985111"/>
    <w:rsid w:val="00986E2F"/>
    <w:rsid w:val="00992866"/>
    <w:rsid w:val="009972EC"/>
    <w:rsid w:val="009A0D3F"/>
    <w:rsid w:val="009B327D"/>
    <w:rsid w:val="009C32E9"/>
    <w:rsid w:val="009D11FA"/>
    <w:rsid w:val="009D77A6"/>
    <w:rsid w:val="009F7127"/>
    <w:rsid w:val="00A34C82"/>
    <w:rsid w:val="00A35B66"/>
    <w:rsid w:val="00A46A3E"/>
    <w:rsid w:val="00A5515A"/>
    <w:rsid w:val="00A773E2"/>
    <w:rsid w:val="00A777E6"/>
    <w:rsid w:val="00A829E4"/>
    <w:rsid w:val="00A91215"/>
    <w:rsid w:val="00A93A5C"/>
    <w:rsid w:val="00AA0CA1"/>
    <w:rsid w:val="00AA7935"/>
    <w:rsid w:val="00AC08E7"/>
    <w:rsid w:val="00AE41BF"/>
    <w:rsid w:val="00AF2D6F"/>
    <w:rsid w:val="00AF4DBE"/>
    <w:rsid w:val="00B112BC"/>
    <w:rsid w:val="00B121D8"/>
    <w:rsid w:val="00B143A1"/>
    <w:rsid w:val="00B161EA"/>
    <w:rsid w:val="00B20C04"/>
    <w:rsid w:val="00B40ECD"/>
    <w:rsid w:val="00B5765C"/>
    <w:rsid w:val="00B75FC2"/>
    <w:rsid w:val="00BA5ADC"/>
    <w:rsid w:val="00BA6484"/>
    <w:rsid w:val="00BD2C7D"/>
    <w:rsid w:val="00BF0EB8"/>
    <w:rsid w:val="00C00BBA"/>
    <w:rsid w:val="00C02202"/>
    <w:rsid w:val="00C1590F"/>
    <w:rsid w:val="00C30023"/>
    <w:rsid w:val="00C45716"/>
    <w:rsid w:val="00C62C27"/>
    <w:rsid w:val="00C8445A"/>
    <w:rsid w:val="00C87391"/>
    <w:rsid w:val="00CB179D"/>
    <w:rsid w:val="00CC0B44"/>
    <w:rsid w:val="00CD1023"/>
    <w:rsid w:val="00CD5007"/>
    <w:rsid w:val="00CE5963"/>
    <w:rsid w:val="00CF7F45"/>
    <w:rsid w:val="00D06D92"/>
    <w:rsid w:val="00D34CAB"/>
    <w:rsid w:val="00D51C03"/>
    <w:rsid w:val="00D541A0"/>
    <w:rsid w:val="00D63658"/>
    <w:rsid w:val="00D76FBC"/>
    <w:rsid w:val="00D84EFE"/>
    <w:rsid w:val="00D92724"/>
    <w:rsid w:val="00D92994"/>
    <w:rsid w:val="00DA0BBA"/>
    <w:rsid w:val="00DA4D19"/>
    <w:rsid w:val="00DF28ED"/>
    <w:rsid w:val="00E00BD1"/>
    <w:rsid w:val="00E368C0"/>
    <w:rsid w:val="00E37DD1"/>
    <w:rsid w:val="00E41A3A"/>
    <w:rsid w:val="00E6054B"/>
    <w:rsid w:val="00E77258"/>
    <w:rsid w:val="00E84155"/>
    <w:rsid w:val="00E879C9"/>
    <w:rsid w:val="00E91796"/>
    <w:rsid w:val="00EA131B"/>
    <w:rsid w:val="00EB5152"/>
    <w:rsid w:val="00F01C37"/>
    <w:rsid w:val="00F215A9"/>
    <w:rsid w:val="00F3025C"/>
    <w:rsid w:val="00F377B7"/>
    <w:rsid w:val="00F4162E"/>
    <w:rsid w:val="00F42F7C"/>
    <w:rsid w:val="00F9243B"/>
    <w:rsid w:val="00FC5A49"/>
    <w:rsid w:val="00FE0FE8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b/>
      <w:snapToGrid w:val="0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3">
    <w:name w:val="Table Grid"/>
    <w:basedOn w:val="a1"/>
    <w:rsid w:val="004C1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2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2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b/>
      <w:snapToGrid w:val="0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3">
    <w:name w:val="Table Grid"/>
    <w:basedOn w:val="a1"/>
    <w:rsid w:val="004C1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2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НОВГОРОДСКОЙ ОБЛАСТИ</vt:lpstr>
    </vt:vector>
  </TitlesOfParts>
  <Company>джоыв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НОВГОРОДСКОЙ ОБЛАСТИ</dc:title>
  <dc:creator>ntv</dc:creator>
  <cp:lastModifiedBy>Ольга П. Белинская</cp:lastModifiedBy>
  <cp:revision>9</cp:revision>
  <cp:lastPrinted>2022-05-20T12:15:00Z</cp:lastPrinted>
  <dcterms:created xsi:type="dcterms:W3CDTF">2024-04-09T09:43:00Z</dcterms:created>
  <dcterms:modified xsi:type="dcterms:W3CDTF">2024-04-10T09:01:00Z</dcterms:modified>
</cp:coreProperties>
</file>