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26" w:rsidRDefault="002E4F26" w:rsidP="002E4F26">
      <w:pPr>
        <w:tabs>
          <w:tab w:val="left" w:pos="9720"/>
        </w:tabs>
        <w:ind w:right="-365"/>
        <w:jc w:val="center"/>
        <w:outlineLvl w:val="0"/>
      </w:pPr>
      <w: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3pt" o:ole="" fillcolor="window">
            <v:imagedata r:id="rId8" o:title=""/>
          </v:shape>
          <o:OLEObject Type="Embed" ProgID="Word.Picture.8" ShapeID="_x0000_i1025" DrawAspect="Content" ObjectID="_1676192139" r:id="rId9"/>
        </w:object>
      </w:r>
    </w:p>
    <w:p w:rsidR="002E4F26" w:rsidRDefault="002E4F26" w:rsidP="002E4F26">
      <w:pPr>
        <w:tabs>
          <w:tab w:val="left" w:pos="9720"/>
        </w:tabs>
        <w:ind w:right="-365"/>
        <w:jc w:val="center"/>
        <w:outlineLvl w:val="0"/>
        <w:rPr>
          <w:b/>
          <w:sz w:val="28"/>
          <w:szCs w:val="28"/>
        </w:rPr>
      </w:pPr>
    </w:p>
    <w:p w:rsidR="002E4F26" w:rsidRDefault="002E4F26" w:rsidP="002E4F26">
      <w:pPr>
        <w:tabs>
          <w:tab w:val="left" w:pos="9720"/>
        </w:tabs>
        <w:ind w:right="-365"/>
        <w:jc w:val="center"/>
        <w:outlineLvl w:val="0"/>
        <w:rPr>
          <w:sz w:val="28"/>
          <w:szCs w:val="28"/>
        </w:rPr>
      </w:pPr>
      <w:r>
        <w:rPr>
          <w:sz w:val="28"/>
          <w:szCs w:val="28"/>
        </w:rPr>
        <w:t>Российская Федерация</w:t>
      </w:r>
    </w:p>
    <w:p w:rsidR="002E4F26" w:rsidRDefault="002E4F26" w:rsidP="002E4F26">
      <w:pPr>
        <w:tabs>
          <w:tab w:val="left" w:pos="9720"/>
        </w:tabs>
        <w:ind w:right="-365"/>
        <w:jc w:val="center"/>
        <w:outlineLvl w:val="0"/>
        <w:rPr>
          <w:sz w:val="28"/>
          <w:szCs w:val="28"/>
        </w:rPr>
      </w:pPr>
      <w:r>
        <w:rPr>
          <w:sz w:val="28"/>
          <w:szCs w:val="28"/>
        </w:rPr>
        <w:t>Новгородская область</w:t>
      </w:r>
    </w:p>
    <w:p w:rsidR="002E4F26" w:rsidRDefault="002E4F26" w:rsidP="002E4F26">
      <w:pPr>
        <w:tabs>
          <w:tab w:val="left" w:pos="9720"/>
        </w:tabs>
        <w:ind w:right="-365"/>
        <w:jc w:val="center"/>
        <w:outlineLvl w:val="0"/>
        <w:rPr>
          <w:b/>
          <w:sz w:val="28"/>
          <w:szCs w:val="28"/>
        </w:rPr>
      </w:pPr>
      <w:r>
        <w:rPr>
          <w:b/>
          <w:sz w:val="28"/>
          <w:szCs w:val="28"/>
        </w:rPr>
        <w:t>Территориальная избирательная комиссия</w:t>
      </w:r>
    </w:p>
    <w:p w:rsidR="002E4F26" w:rsidRDefault="002E4F26" w:rsidP="002E4F26">
      <w:pPr>
        <w:tabs>
          <w:tab w:val="left" w:pos="9720"/>
        </w:tabs>
        <w:ind w:right="-365"/>
        <w:jc w:val="center"/>
        <w:outlineLvl w:val="0"/>
        <w:rPr>
          <w:b/>
          <w:sz w:val="28"/>
          <w:szCs w:val="28"/>
        </w:rPr>
      </w:pPr>
      <w:r>
        <w:rPr>
          <w:b/>
          <w:sz w:val="28"/>
          <w:szCs w:val="28"/>
        </w:rPr>
        <w:t>Чудовского района</w:t>
      </w:r>
    </w:p>
    <w:p w:rsidR="002E4F26" w:rsidRDefault="002E4F26" w:rsidP="002E4F26">
      <w:pPr>
        <w:tabs>
          <w:tab w:val="left" w:pos="9720"/>
        </w:tabs>
        <w:ind w:right="-365"/>
        <w:jc w:val="center"/>
        <w:outlineLvl w:val="0"/>
        <w:rPr>
          <w:b/>
          <w:sz w:val="28"/>
          <w:szCs w:val="28"/>
        </w:rPr>
      </w:pPr>
    </w:p>
    <w:p w:rsidR="002E4F26" w:rsidRDefault="002E4F26" w:rsidP="002E4F26">
      <w:pPr>
        <w:tabs>
          <w:tab w:val="left" w:pos="9720"/>
        </w:tabs>
        <w:ind w:right="-365"/>
        <w:jc w:val="center"/>
        <w:outlineLvl w:val="0"/>
        <w:rPr>
          <w:b/>
          <w:sz w:val="28"/>
          <w:szCs w:val="28"/>
        </w:rPr>
      </w:pPr>
      <w:r>
        <w:rPr>
          <w:b/>
          <w:sz w:val="28"/>
          <w:szCs w:val="28"/>
        </w:rPr>
        <w:t>П о с т а н о в л е н и е</w:t>
      </w:r>
    </w:p>
    <w:p w:rsidR="002E4F26" w:rsidRDefault="002E4F26" w:rsidP="002E4F26">
      <w:pPr>
        <w:tabs>
          <w:tab w:val="left" w:pos="9720"/>
        </w:tabs>
        <w:ind w:right="-365"/>
        <w:jc w:val="center"/>
        <w:outlineLvl w:val="0"/>
        <w:rPr>
          <w:b/>
          <w:sz w:val="28"/>
          <w:szCs w:val="28"/>
        </w:rPr>
      </w:pPr>
    </w:p>
    <w:tbl>
      <w:tblPr>
        <w:tblW w:w="9571" w:type="dxa"/>
        <w:tblLook w:val="04A0"/>
      </w:tblPr>
      <w:tblGrid>
        <w:gridCol w:w="3190"/>
        <w:gridCol w:w="3190"/>
        <w:gridCol w:w="3191"/>
      </w:tblGrid>
      <w:tr w:rsidR="00AA0979" w:rsidTr="00BC25BC">
        <w:tc>
          <w:tcPr>
            <w:tcW w:w="3190" w:type="dxa"/>
            <w:hideMark/>
          </w:tcPr>
          <w:p w:rsidR="00AA0979" w:rsidRDefault="00AA0979" w:rsidP="00530683">
            <w:pPr>
              <w:spacing w:line="360" w:lineRule="auto"/>
              <w:rPr>
                <w:sz w:val="28"/>
                <w:szCs w:val="28"/>
              </w:rPr>
            </w:pPr>
            <w:r>
              <w:rPr>
                <w:sz w:val="28"/>
                <w:szCs w:val="28"/>
              </w:rPr>
              <w:t xml:space="preserve">25 </w:t>
            </w:r>
            <w:r w:rsidR="00530683">
              <w:rPr>
                <w:sz w:val="28"/>
                <w:szCs w:val="28"/>
              </w:rPr>
              <w:t>февраля</w:t>
            </w:r>
            <w:r>
              <w:rPr>
                <w:sz w:val="28"/>
                <w:szCs w:val="28"/>
              </w:rPr>
              <w:t xml:space="preserve"> 2021</w:t>
            </w:r>
            <w:r w:rsidR="00094C6F">
              <w:rPr>
                <w:sz w:val="28"/>
                <w:szCs w:val="28"/>
              </w:rPr>
              <w:t xml:space="preserve"> года</w:t>
            </w:r>
          </w:p>
        </w:tc>
        <w:tc>
          <w:tcPr>
            <w:tcW w:w="3190" w:type="dxa"/>
            <w:hideMark/>
          </w:tcPr>
          <w:p w:rsidR="00AA0979" w:rsidRDefault="00AA0979" w:rsidP="00BC25BC">
            <w:pPr>
              <w:spacing w:line="360" w:lineRule="auto"/>
              <w:jc w:val="center"/>
              <w:rPr>
                <w:sz w:val="28"/>
                <w:szCs w:val="28"/>
              </w:rPr>
            </w:pPr>
            <w:r>
              <w:rPr>
                <w:sz w:val="28"/>
                <w:szCs w:val="28"/>
              </w:rPr>
              <w:t>г. Чудово</w:t>
            </w:r>
          </w:p>
        </w:tc>
        <w:tc>
          <w:tcPr>
            <w:tcW w:w="3191" w:type="dxa"/>
          </w:tcPr>
          <w:p w:rsidR="00AA0979" w:rsidRDefault="00AA0979" w:rsidP="008950C7">
            <w:pPr>
              <w:jc w:val="right"/>
              <w:rPr>
                <w:bCs/>
                <w:color w:val="000000"/>
                <w:sz w:val="28"/>
              </w:rPr>
            </w:pPr>
            <w:r>
              <w:rPr>
                <w:sz w:val="28"/>
              </w:rPr>
              <w:t xml:space="preserve">№ </w:t>
            </w:r>
            <w:r w:rsidR="00530683">
              <w:rPr>
                <w:sz w:val="28"/>
              </w:rPr>
              <w:t>3</w:t>
            </w:r>
            <w:r>
              <w:rPr>
                <w:sz w:val="28"/>
              </w:rPr>
              <w:t>/</w:t>
            </w:r>
            <w:r w:rsidR="008950C7">
              <w:rPr>
                <w:sz w:val="28"/>
              </w:rPr>
              <w:t>7</w:t>
            </w:r>
            <w:r>
              <w:rPr>
                <w:sz w:val="28"/>
              </w:rPr>
              <w:t>-4</w:t>
            </w:r>
          </w:p>
        </w:tc>
      </w:tr>
    </w:tbl>
    <w:p w:rsidR="00D57AEB" w:rsidRDefault="00D57AEB" w:rsidP="00D57AEB">
      <w:pPr>
        <w:pStyle w:val="ConsNormal"/>
        <w:widowControl/>
        <w:spacing w:line="360" w:lineRule="auto"/>
        <w:ind w:right="0" w:firstLine="540"/>
        <w:jc w:val="center"/>
        <w:rPr>
          <w:rFonts w:ascii="Times New Roman" w:hAnsi="Times New Roman" w:cs="Times New Roman"/>
          <w:b/>
          <w:bCs/>
          <w:szCs w:val="24"/>
        </w:rPr>
      </w:pPr>
    </w:p>
    <w:p w:rsidR="00D319F9" w:rsidRDefault="00D319F9" w:rsidP="00D319F9">
      <w:pPr>
        <w:pStyle w:val="ConsNormal"/>
        <w:widowControl/>
        <w:ind w:right="0" w:firstLine="540"/>
        <w:jc w:val="center"/>
        <w:rPr>
          <w:rFonts w:ascii="Times New Roman" w:hAnsi="Times New Roman" w:cs="Times New Roman"/>
          <w:b/>
          <w:bCs/>
          <w:sz w:val="28"/>
          <w:szCs w:val="24"/>
        </w:rPr>
      </w:pPr>
      <w:r>
        <w:rPr>
          <w:rFonts w:ascii="Times New Roman" w:hAnsi="Times New Roman" w:cs="Times New Roman"/>
          <w:b/>
          <w:bCs/>
          <w:sz w:val="28"/>
          <w:szCs w:val="24"/>
        </w:rPr>
        <w:t>О Рабочей группе Территориальной избирательной комиссии Чудовского района по 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p>
    <w:p w:rsidR="00D319F9" w:rsidRDefault="00D319F9" w:rsidP="00D319F9">
      <w:pPr>
        <w:pStyle w:val="ConsNormal"/>
        <w:widowControl/>
        <w:ind w:right="0" w:firstLine="540"/>
        <w:jc w:val="center"/>
        <w:rPr>
          <w:rFonts w:ascii="Times New Roman" w:hAnsi="Times New Roman" w:cs="Times New Roman"/>
          <w:sz w:val="28"/>
          <w:szCs w:val="24"/>
        </w:rPr>
      </w:pPr>
    </w:p>
    <w:p w:rsidR="00FE328F" w:rsidRPr="00FE328F" w:rsidRDefault="00FE328F" w:rsidP="001A40A7">
      <w:pPr>
        <w:pStyle w:val="af"/>
        <w:spacing w:after="0" w:line="360" w:lineRule="auto"/>
        <w:ind w:left="0" w:firstLine="567"/>
        <w:jc w:val="both"/>
        <w:rPr>
          <w:sz w:val="28"/>
          <w:szCs w:val="28"/>
        </w:rPr>
      </w:pPr>
      <w:r w:rsidRPr="001A40A7">
        <w:rPr>
          <w:sz w:val="28"/>
          <w:szCs w:val="28"/>
        </w:rPr>
        <w:t xml:space="preserve">В соответствии с пунктом </w:t>
      </w:r>
      <w:r w:rsidR="001A40A7" w:rsidRPr="001A40A7">
        <w:rPr>
          <w:sz w:val="28"/>
          <w:szCs w:val="28"/>
        </w:rPr>
        <w:t>9</w:t>
      </w:r>
      <w:r w:rsidRPr="001A40A7">
        <w:rPr>
          <w:sz w:val="28"/>
          <w:szCs w:val="28"/>
        </w:rPr>
        <w:t xml:space="preserve"> статьи 2</w:t>
      </w:r>
      <w:r w:rsidR="001A40A7" w:rsidRPr="001A40A7">
        <w:rPr>
          <w:sz w:val="28"/>
          <w:szCs w:val="28"/>
        </w:rPr>
        <w:t>6</w:t>
      </w:r>
      <w:r w:rsidRPr="001A40A7">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5 статьи 15 областного закона от 16.10.2006 № 737-ОЗ «Об избирательной комиссии Новгородской области и территориальных избирательных комиссиях Новгородской области», </w:t>
      </w:r>
      <w:r w:rsidR="001A40A7" w:rsidRPr="001A40A7">
        <w:rPr>
          <w:sz w:val="28"/>
          <w:szCs w:val="28"/>
        </w:rPr>
        <w:t>пунктом 16.3</w:t>
      </w:r>
      <w:r w:rsidRPr="001A40A7">
        <w:rPr>
          <w:sz w:val="28"/>
          <w:szCs w:val="28"/>
        </w:rPr>
        <w:t xml:space="preserve"> Регламента </w:t>
      </w:r>
      <w:r w:rsidR="001A40A7" w:rsidRPr="001A40A7">
        <w:rPr>
          <w:sz w:val="28"/>
          <w:szCs w:val="28"/>
        </w:rPr>
        <w:t>Территориальной</w:t>
      </w:r>
      <w:r w:rsidR="001A40A7">
        <w:rPr>
          <w:sz w:val="28"/>
          <w:szCs w:val="28"/>
        </w:rPr>
        <w:t xml:space="preserve"> избирательной комиссии Чудовского района</w:t>
      </w:r>
      <w:r>
        <w:rPr>
          <w:sz w:val="28"/>
          <w:szCs w:val="28"/>
        </w:rPr>
        <w:t xml:space="preserve"> </w:t>
      </w:r>
    </w:p>
    <w:p w:rsidR="00F92BC4" w:rsidRPr="0074600B" w:rsidRDefault="00650038" w:rsidP="001A40A7">
      <w:pPr>
        <w:spacing w:line="360" w:lineRule="auto"/>
        <w:ind w:firstLine="709"/>
        <w:jc w:val="both"/>
        <w:rPr>
          <w:sz w:val="28"/>
          <w:szCs w:val="28"/>
        </w:rPr>
      </w:pPr>
      <w:r>
        <w:rPr>
          <w:sz w:val="28"/>
          <w:szCs w:val="28"/>
        </w:rPr>
        <w:t>Территориальная избирательная комиссия Чудовского района</w:t>
      </w:r>
    </w:p>
    <w:p w:rsidR="00F92BC4" w:rsidRPr="0074600B" w:rsidRDefault="00F92BC4" w:rsidP="001A40A7">
      <w:pPr>
        <w:spacing w:line="360" w:lineRule="auto"/>
        <w:ind w:firstLine="709"/>
        <w:jc w:val="both"/>
        <w:rPr>
          <w:sz w:val="28"/>
          <w:szCs w:val="28"/>
        </w:rPr>
      </w:pPr>
      <w:r w:rsidRPr="0074600B">
        <w:rPr>
          <w:sz w:val="28"/>
          <w:szCs w:val="28"/>
        </w:rPr>
        <w:t>ПОСТАНОВЛЯЕТ:</w:t>
      </w:r>
    </w:p>
    <w:p w:rsidR="00FE328F" w:rsidRPr="00D319F9" w:rsidRDefault="00FE328F" w:rsidP="00D319F9">
      <w:pPr>
        <w:pStyle w:val="af"/>
        <w:spacing w:after="0" w:line="360" w:lineRule="auto"/>
        <w:ind w:left="0" w:firstLine="567"/>
        <w:jc w:val="both"/>
        <w:rPr>
          <w:sz w:val="28"/>
          <w:szCs w:val="28"/>
        </w:rPr>
      </w:pPr>
      <w:r w:rsidRPr="00D319F9">
        <w:rPr>
          <w:sz w:val="28"/>
          <w:szCs w:val="28"/>
        </w:rPr>
        <w:t xml:space="preserve">1. Создать Рабочую группу </w:t>
      </w:r>
      <w:r w:rsidR="00D319F9" w:rsidRPr="00D319F9">
        <w:rPr>
          <w:sz w:val="28"/>
          <w:szCs w:val="28"/>
        </w:rPr>
        <w:t xml:space="preserve">Территориальной избирательной комиссии Чудовского района </w:t>
      </w:r>
      <w:r w:rsidRPr="00D319F9">
        <w:rPr>
          <w:sz w:val="28"/>
          <w:szCs w:val="28"/>
        </w:rPr>
        <w:t>по</w:t>
      </w:r>
      <w:r w:rsidR="00D319F9" w:rsidRPr="00D319F9">
        <w:rPr>
          <w:sz w:val="28"/>
          <w:szCs w:val="28"/>
        </w:rPr>
        <w:t xml:space="preserve"> 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r w:rsidR="00132E31">
        <w:rPr>
          <w:sz w:val="28"/>
          <w:szCs w:val="28"/>
        </w:rPr>
        <w:t>»</w:t>
      </w:r>
      <w:r w:rsidR="00D319F9">
        <w:rPr>
          <w:sz w:val="28"/>
          <w:szCs w:val="28"/>
        </w:rPr>
        <w:t xml:space="preserve"> (далее – Рабочая группа)</w:t>
      </w:r>
      <w:r w:rsidR="00D319F9" w:rsidRPr="00D319F9">
        <w:rPr>
          <w:sz w:val="28"/>
          <w:szCs w:val="28"/>
        </w:rPr>
        <w:t xml:space="preserve"> </w:t>
      </w:r>
      <w:r w:rsidRPr="00D319F9">
        <w:rPr>
          <w:sz w:val="28"/>
          <w:szCs w:val="28"/>
        </w:rPr>
        <w:t>и утвердить ее состав (Приложение 1).</w:t>
      </w:r>
    </w:p>
    <w:p w:rsidR="00FE328F" w:rsidRDefault="00FE328F" w:rsidP="001A40A7">
      <w:pPr>
        <w:pStyle w:val="14-150"/>
        <w:widowControl/>
        <w:ind w:firstLine="567"/>
      </w:pPr>
      <w:r>
        <w:lastRenderedPageBreak/>
        <w:t xml:space="preserve">2. Утвердить Положение </w:t>
      </w:r>
      <w:r w:rsidR="00D319F9">
        <w:t xml:space="preserve">о </w:t>
      </w:r>
      <w:r w:rsidR="00D319F9" w:rsidRPr="00D319F9">
        <w:rPr>
          <w:szCs w:val="28"/>
        </w:rPr>
        <w:t>Рабоч</w:t>
      </w:r>
      <w:r w:rsidR="00D319F9">
        <w:rPr>
          <w:szCs w:val="28"/>
        </w:rPr>
        <w:t>ей</w:t>
      </w:r>
      <w:r w:rsidR="00D319F9" w:rsidRPr="00D319F9">
        <w:rPr>
          <w:szCs w:val="28"/>
        </w:rPr>
        <w:t xml:space="preserve"> групп</w:t>
      </w:r>
      <w:r w:rsidR="00D319F9">
        <w:rPr>
          <w:szCs w:val="28"/>
        </w:rPr>
        <w:t>е</w:t>
      </w:r>
      <w:r w:rsidR="00D319F9" w:rsidRPr="00D319F9">
        <w:rPr>
          <w:szCs w:val="28"/>
        </w:rPr>
        <w:t xml:space="preserve"> Территориальной избирательной комиссии Чудовского района по 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r w:rsidR="00D319F9">
        <w:rPr>
          <w:szCs w:val="28"/>
        </w:rPr>
        <w:t xml:space="preserve"> </w:t>
      </w:r>
      <w:r>
        <w:t>(Приложение 2).</w:t>
      </w:r>
    </w:p>
    <w:p w:rsidR="00132E31" w:rsidRDefault="00132E31" w:rsidP="00132E31">
      <w:pPr>
        <w:spacing w:line="360" w:lineRule="auto"/>
        <w:ind w:firstLine="709"/>
        <w:jc w:val="both"/>
        <w:rPr>
          <w:sz w:val="28"/>
          <w:szCs w:val="28"/>
        </w:rPr>
      </w:pPr>
      <w:r>
        <w:rPr>
          <w:sz w:val="28"/>
          <w:szCs w:val="28"/>
        </w:rPr>
        <w:t>3. Признать утратившими силу постановления Территориальной избирательной комиссии Чудовского района:</w:t>
      </w:r>
    </w:p>
    <w:p w:rsidR="00132E31" w:rsidRDefault="00132E31" w:rsidP="00132E31">
      <w:pPr>
        <w:spacing w:line="360" w:lineRule="auto"/>
        <w:ind w:firstLine="709"/>
        <w:jc w:val="both"/>
        <w:rPr>
          <w:sz w:val="28"/>
          <w:szCs w:val="28"/>
        </w:rPr>
      </w:pPr>
      <w:r>
        <w:rPr>
          <w:sz w:val="28"/>
          <w:szCs w:val="28"/>
        </w:rPr>
        <w:t xml:space="preserve">от 26.04.2007 № 3/9-1 «О рабочей группе территориальной избирательной комиссии Чудовского района по </w:t>
      </w:r>
      <w:r w:rsidRPr="00D319F9">
        <w:rPr>
          <w:sz w:val="28"/>
          <w:szCs w:val="28"/>
        </w:rPr>
        <w:t>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r>
        <w:rPr>
          <w:sz w:val="28"/>
          <w:szCs w:val="28"/>
        </w:rPr>
        <w:t>»;</w:t>
      </w:r>
    </w:p>
    <w:p w:rsidR="00132E31" w:rsidRDefault="00132E31" w:rsidP="00132E31">
      <w:pPr>
        <w:spacing w:line="360" w:lineRule="auto"/>
        <w:ind w:firstLine="709"/>
        <w:jc w:val="both"/>
      </w:pPr>
      <w:r>
        <w:rPr>
          <w:sz w:val="28"/>
          <w:szCs w:val="28"/>
        </w:rPr>
        <w:t>от 27.01.2015 № 1/1-3 «О рабочей группе Территориальной избирательной комиссии Чудовского района по предварительному рассмотрению обращений»</w:t>
      </w:r>
      <w:r>
        <w:t xml:space="preserve"> </w:t>
      </w:r>
    </w:p>
    <w:p w:rsidR="001A40A7" w:rsidRDefault="00132E31" w:rsidP="001A40A7">
      <w:pPr>
        <w:pStyle w:val="ConsNormal"/>
        <w:widowControl/>
        <w:spacing w:line="360" w:lineRule="auto"/>
        <w:ind w:right="0" w:firstLine="567"/>
        <w:jc w:val="both"/>
        <w:rPr>
          <w:rFonts w:ascii="Times New Roman" w:hAnsi="Times New Roman" w:cs="Times New Roman"/>
          <w:sz w:val="28"/>
          <w:szCs w:val="28"/>
        </w:rPr>
      </w:pPr>
      <w:r>
        <w:rPr>
          <w:rFonts w:ascii="Times New Roman" w:hAnsi="Times New Roman" w:cs="Times New Roman"/>
          <w:sz w:val="28"/>
          <w:szCs w:val="28"/>
        </w:rPr>
        <w:t>4</w:t>
      </w:r>
      <w:r w:rsidR="001A40A7">
        <w:rPr>
          <w:rFonts w:ascii="Times New Roman" w:hAnsi="Times New Roman" w:cs="Times New Roman"/>
          <w:sz w:val="28"/>
          <w:szCs w:val="28"/>
        </w:rPr>
        <w:t>. Разместить настоящее постановление в разделе Территориальной избирательной комиссии Чудовского района официального сайта Администрации Чудовского муниципального района в информационно-телекоммуникационной сети «Интернет».</w:t>
      </w:r>
    </w:p>
    <w:p w:rsidR="001A40A7" w:rsidRDefault="001A40A7" w:rsidP="001A40A7">
      <w:pPr>
        <w:pStyle w:val="14-150"/>
        <w:widowControl/>
        <w:spacing w:after="120" w:line="240" w:lineRule="auto"/>
        <w:ind w:firstLine="567"/>
      </w:pPr>
    </w:p>
    <w:tbl>
      <w:tblPr>
        <w:tblW w:w="0" w:type="auto"/>
        <w:tblLayout w:type="fixed"/>
        <w:tblLook w:val="0000"/>
      </w:tblPr>
      <w:tblGrid>
        <w:gridCol w:w="4608"/>
        <w:gridCol w:w="2304"/>
        <w:gridCol w:w="2304"/>
      </w:tblGrid>
      <w:tr w:rsidR="00007A16" w:rsidTr="00D63B2E">
        <w:tc>
          <w:tcPr>
            <w:tcW w:w="4608" w:type="dxa"/>
          </w:tcPr>
          <w:p w:rsidR="00007A16" w:rsidRDefault="00007A16" w:rsidP="00D63B2E">
            <w:pPr>
              <w:rPr>
                <w:sz w:val="28"/>
                <w:szCs w:val="28"/>
              </w:rPr>
            </w:pPr>
            <w:r>
              <w:rPr>
                <w:sz w:val="28"/>
                <w:szCs w:val="28"/>
              </w:rPr>
              <w:t>Председатель Территориальной</w:t>
            </w:r>
          </w:p>
          <w:p w:rsidR="00007A16" w:rsidRDefault="00007A16" w:rsidP="00D63B2E">
            <w:pPr>
              <w:rPr>
                <w:sz w:val="28"/>
                <w:szCs w:val="28"/>
              </w:rPr>
            </w:pPr>
            <w:r>
              <w:rPr>
                <w:sz w:val="28"/>
                <w:szCs w:val="28"/>
              </w:rPr>
              <w:t>избирательной комиссии</w:t>
            </w:r>
          </w:p>
        </w:tc>
        <w:tc>
          <w:tcPr>
            <w:tcW w:w="2304" w:type="dxa"/>
          </w:tcPr>
          <w:p w:rsidR="00007A16" w:rsidRDefault="00007A16" w:rsidP="00D63B2E">
            <w:pPr>
              <w:jc w:val="right"/>
              <w:rPr>
                <w:sz w:val="28"/>
                <w:szCs w:val="28"/>
              </w:rPr>
            </w:pPr>
          </w:p>
        </w:tc>
        <w:tc>
          <w:tcPr>
            <w:tcW w:w="2304" w:type="dxa"/>
          </w:tcPr>
          <w:p w:rsidR="00007A16" w:rsidRDefault="00007A16" w:rsidP="00D63B2E">
            <w:pPr>
              <w:jc w:val="right"/>
              <w:rPr>
                <w:sz w:val="28"/>
                <w:szCs w:val="28"/>
              </w:rPr>
            </w:pPr>
          </w:p>
        </w:tc>
      </w:tr>
      <w:tr w:rsidR="00007A16" w:rsidTr="00D63B2E">
        <w:tc>
          <w:tcPr>
            <w:tcW w:w="4608" w:type="dxa"/>
          </w:tcPr>
          <w:p w:rsidR="00007A16" w:rsidRDefault="00007A16" w:rsidP="00D63B2E">
            <w:pPr>
              <w:jc w:val="both"/>
              <w:rPr>
                <w:sz w:val="28"/>
                <w:szCs w:val="28"/>
              </w:rPr>
            </w:pPr>
            <w:r>
              <w:rPr>
                <w:sz w:val="28"/>
                <w:szCs w:val="28"/>
              </w:rPr>
              <w:t>Чудовского района</w:t>
            </w:r>
          </w:p>
        </w:tc>
        <w:tc>
          <w:tcPr>
            <w:tcW w:w="2304" w:type="dxa"/>
          </w:tcPr>
          <w:p w:rsidR="00007A16" w:rsidRDefault="00007A16" w:rsidP="00D63B2E">
            <w:pPr>
              <w:pStyle w:val="1"/>
              <w:spacing w:before="0" w:after="0"/>
              <w:jc w:val="right"/>
              <w:rPr>
                <w:rFonts w:ascii="Times New Roman" w:hAnsi="Times New Roman" w:cs="Times New Roman"/>
                <w:b w:val="0"/>
                <w:sz w:val="28"/>
                <w:szCs w:val="28"/>
              </w:rPr>
            </w:pPr>
          </w:p>
        </w:tc>
        <w:tc>
          <w:tcPr>
            <w:tcW w:w="2304" w:type="dxa"/>
          </w:tcPr>
          <w:p w:rsidR="00007A16" w:rsidRDefault="00007A16" w:rsidP="00D63B2E">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О.А.Сахарова      </w:t>
            </w:r>
          </w:p>
        </w:tc>
      </w:tr>
      <w:tr w:rsidR="00007A16" w:rsidTr="00D63B2E">
        <w:tc>
          <w:tcPr>
            <w:tcW w:w="4608" w:type="dxa"/>
          </w:tcPr>
          <w:p w:rsidR="00007A16" w:rsidRDefault="00007A16" w:rsidP="00D63B2E">
            <w:pPr>
              <w:jc w:val="both"/>
              <w:rPr>
                <w:sz w:val="28"/>
                <w:szCs w:val="28"/>
              </w:rPr>
            </w:pPr>
          </w:p>
        </w:tc>
        <w:tc>
          <w:tcPr>
            <w:tcW w:w="2304" w:type="dxa"/>
          </w:tcPr>
          <w:p w:rsidR="00007A16" w:rsidRDefault="00007A16" w:rsidP="00D63B2E">
            <w:pPr>
              <w:jc w:val="right"/>
              <w:rPr>
                <w:sz w:val="28"/>
                <w:szCs w:val="28"/>
              </w:rPr>
            </w:pPr>
          </w:p>
        </w:tc>
        <w:tc>
          <w:tcPr>
            <w:tcW w:w="2304" w:type="dxa"/>
          </w:tcPr>
          <w:p w:rsidR="00007A16" w:rsidRDefault="00007A16" w:rsidP="00D63B2E">
            <w:pPr>
              <w:jc w:val="right"/>
              <w:rPr>
                <w:sz w:val="28"/>
                <w:szCs w:val="28"/>
              </w:rPr>
            </w:pPr>
          </w:p>
        </w:tc>
      </w:tr>
      <w:tr w:rsidR="00007A16" w:rsidTr="00D63B2E">
        <w:tc>
          <w:tcPr>
            <w:tcW w:w="4608" w:type="dxa"/>
          </w:tcPr>
          <w:p w:rsidR="00007A16" w:rsidRDefault="00007A16" w:rsidP="00D63B2E">
            <w:pPr>
              <w:jc w:val="both"/>
              <w:rPr>
                <w:sz w:val="28"/>
                <w:szCs w:val="28"/>
              </w:rPr>
            </w:pPr>
            <w:r>
              <w:rPr>
                <w:sz w:val="28"/>
                <w:szCs w:val="28"/>
              </w:rPr>
              <w:t>Секретарь Территориальной</w:t>
            </w:r>
          </w:p>
          <w:p w:rsidR="00007A16" w:rsidRDefault="00007A16" w:rsidP="00D63B2E">
            <w:pPr>
              <w:jc w:val="both"/>
              <w:rPr>
                <w:sz w:val="28"/>
                <w:szCs w:val="28"/>
              </w:rPr>
            </w:pPr>
            <w:r>
              <w:rPr>
                <w:sz w:val="28"/>
                <w:szCs w:val="28"/>
              </w:rPr>
              <w:t>избирательной комиссии</w:t>
            </w:r>
          </w:p>
        </w:tc>
        <w:tc>
          <w:tcPr>
            <w:tcW w:w="2304" w:type="dxa"/>
          </w:tcPr>
          <w:p w:rsidR="00007A16" w:rsidRDefault="00007A16" w:rsidP="00D63B2E">
            <w:pPr>
              <w:jc w:val="right"/>
              <w:rPr>
                <w:sz w:val="28"/>
                <w:szCs w:val="28"/>
              </w:rPr>
            </w:pPr>
          </w:p>
        </w:tc>
        <w:tc>
          <w:tcPr>
            <w:tcW w:w="2304" w:type="dxa"/>
          </w:tcPr>
          <w:p w:rsidR="00007A16" w:rsidRDefault="00007A16" w:rsidP="00D63B2E">
            <w:pPr>
              <w:jc w:val="right"/>
              <w:rPr>
                <w:sz w:val="28"/>
                <w:szCs w:val="28"/>
              </w:rPr>
            </w:pPr>
          </w:p>
        </w:tc>
      </w:tr>
      <w:tr w:rsidR="00007A16" w:rsidTr="00D63B2E">
        <w:tc>
          <w:tcPr>
            <w:tcW w:w="4608" w:type="dxa"/>
          </w:tcPr>
          <w:p w:rsidR="00007A16" w:rsidRDefault="00007A16" w:rsidP="00D63B2E">
            <w:pPr>
              <w:jc w:val="both"/>
              <w:rPr>
                <w:sz w:val="28"/>
                <w:szCs w:val="28"/>
              </w:rPr>
            </w:pPr>
            <w:r>
              <w:rPr>
                <w:sz w:val="28"/>
                <w:szCs w:val="28"/>
              </w:rPr>
              <w:t>Чудовского района</w:t>
            </w:r>
          </w:p>
        </w:tc>
        <w:tc>
          <w:tcPr>
            <w:tcW w:w="2304" w:type="dxa"/>
          </w:tcPr>
          <w:p w:rsidR="00007A16" w:rsidRDefault="00007A16" w:rsidP="00D63B2E">
            <w:pPr>
              <w:jc w:val="right"/>
              <w:rPr>
                <w:sz w:val="28"/>
                <w:szCs w:val="28"/>
              </w:rPr>
            </w:pPr>
          </w:p>
        </w:tc>
        <w:tc>
          <w:tcPr>
            <w:tcW w:w="2304" w:type="dxa"/>
          </w:tcPr>
          <w:p w:rsidR="00007A16" w:rsidRDefault="00007A16" w:rsidP="00D63B2E">
            <w:pPr>
              <w:rPr>
                <w:sz w:val="28"/>
                <w:szCs w:val="28"/>
              </w:rPr>
            </w:pPr>
            <w:r>
              <w:rPr>
                <w:sz w:val="28"/>
                <w:szCs w:val="28"/>
              </w:rPr>
              <w:t>Е.А.Дмитриева</w:t>
            </w:r>
          </w:p>
        </w:tc>
      </w:tr>
    </w:tbl>
    <w:p w:rsidR="00A775D6" w:rsidRPr="001B29F6" w:rsidRDefault="00A775D6" w:rsidP="00A775D6">
      <w:pPr>
        <w:widowControl w:val="0"/>
        <w:autoSpaceDE w:val="0"/>
        <w:autoSpaceDN w:val="0"/>
        <w:adjustRightInd w:val="0"/>
        <w:spacing w:line="360" w:lineRule="auto"/>
        <w:ind w:firstLine="709"/>
        <w:jc w:val="both"/>
        <w:rPr>
          <w:sz w:val="32"/>
          <w:szCs w:val="32"/>
        </w:rPr>
      </w:pPr>
    </w:p>
    <w:p w:rsidR="00A775D6" w:rsidRDefault="00A775D6"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p w:rsidR="001A40A7" w:rsidRDefault="001A40A7" w:rsidP="00A775D6">
      <w:pPr>
        <w:autoSpaceDE w:val="0"/>
        <w:autoSpaceDN w:val="0"/>
        <w:adjustRightInd w:val="0"/>
        <w:spacing w:line="240" w:lineRule="exact"/>
        <w:ind w:left="5556"/>
        <w:jc w:val="center"/>
        <w:rPr>
          <w:sz w:val="28"/>
          <w:szCs w:val="28"/>
        </w:rPr>
      </w:pPr>
    </w:p>
    <w:tbl>
      <w:tblPr>
        <w:tblW w:w="0" w:type="auto"/>
        <w:tblLayout w:type="fixed"/>
        <w:tblLook w:val="0000"/>
      </w:tblPr>
      <w:tblGrid>
        <w:gridCol w:w="3085"/>
        <w:gridCol w:w="6485"/>
      </w:tblGrid>
      <w:tr w:rsidR="00FE328F" w:rsidTr="00955EEF">
        <w:trPr>
          <w:trHeight w:val="195"/>
        </w:trPr>
        <w:tc>
          <w:tcPr>
            <w:tcW w:w="3085" w:type="dxa"/>
          </w:tcPr>
          <w:p w:rsidR="00FE328F" w:rsidRDefault="00FE328F" w:rsidP="00D35D47">
            <w:pPr>
              <w:spacing w:after="120"/>
              <w:jc w:val="center"/>
              <w:rPr>
                <w:sz w:val="28"/>
              </w:rPr>
            </w:pPr>
            <w:r>
              <w:lastRenderedPageBreak/>
              <w:br w:type="page"/>
            </w:r>
          </w:p>
        </w:tc>
        <w:tc>
          <w:tcPr>
            <w:tcW w:w="6485" w:type="dxa"/>
          </w:tcPr>
          <w:p w:rsidR="00FE328F" w:rsidRDefault="00FE328F" w:rsidP="00D35D47">
            <w:pPr>
              <w:jc w:val="right"/>
              <w:rPr>
                <w:sz w:val="28"/>
              </w:rPr>
            </w:pPr>
            <w:r>
              <w:rPr>
                <w:sz w:val="28"/>
              </w:rPr>
              <w:t>Приложение 1</w:t>
            </w:r>
          </w:p>
          <w:p w:rsidR="00FE328F" w:rsidRDefault="00FE328F" w:rsidP="00D35D47">
            <w:pPr>
              <w:jc w:val="center"/>
              <w:rPr>
                <w:sz w:val="28"/>
              </w:rPr>
            </w:pPr>
            <w:r>
              <w:rPr>
                <w:sz w:val="28"/>
              </w:rPr>
              <w:t>УТВЕРЖДЕН</w:t>
            </w:r>
            <w:r w:rsidR="001A40A7">
              <w:rPr>
                <w:sz w:val="28"/>
              </w:rPr>
              <w:t>О</w:t>
            </w:r>
          </w:p>
        </w:tc>
      </w:tr>
      <w:tr w:rsidR="00FE328F" w:rsidTr="00955EEF">
        <w:tc>
          <w:tcPr>
            <w:tcW w:w="3085" w:type="dxa"/>
          </w:tcPr>
          <w:p w:rsidR="00FE328F" w:rsidRDefault="00FE328F" w:rsidP="00D35D47">
            <w:pPr>
              <w:spacing w:before="120"/>
              <w:jc w:val="center"/>
              <w:rPr>
                <w:sz w:val="28"/>
              </w:rPr>
            </w:pPr>
          </w:p>
        </w:tc>
        <w:tc>
          <w:tcPr>
            <w:tcW w:w="6485" w:type="dxa"/>
          </w:tcPr>
          <w:p w:rsidR="00FE328F" w:rsidRDefault="00FE328F" w:rsidP="00D35D47">
            <w:pPr>
              <w:jc w:val="both"/>
              <w:rPr>
                <w:sz w:val="28"/>
              </w:rPr>
            </w:pPr>
            <w:r>
              <w:rPr>
                <w:sz w:val="28"/>
              </w:rPr>
              <w:t xml:space="preserve">постановлением Территориальной избирательной </w:t>
            </w:r>
          </w:p>
          <w:p w:rsidR="00FE328F" w:rsidRDefault="00FE328F" w:rsidP="00D319F9">
            <w:pPr>
              <w:jc w:val="both"/>
              <w:rPr>
                <w:sz w:val="28"/>
              </w:rPr>
            </w:pPr>
            <w:r>
              <w:rPr>
                <w:sz w:val="28"/>
              </w:rPr>
              <w:t>комиссии Чудовского района от 2</w:t>
            </w:r>
            <w:r w:rsidR="00955EEF">
              <w:rPr>
                <w:sz w:val="28"/>
              </w:rPr>
              <w:t>5</w:t>
            </w:r>
            <w:r>
              <w:rPr>
                <w:sz w:val="28"/>
              </w:rPr>
              <w:t>.0</w:t>
            </w:r>
            <w:r w:rsidR="00955EEF">
              <w:rPr>
                <w:sz w:val="28"/>
              </w:rPr>
              <w:t>2</w:t>
            </w:r>
            <w:r>
              <w:rPr>
                <w:sz w:val="28"/>
              </w:rPr>
              <w:t>.20</w:t>
            </w:r>
            <w:r w:rsidR="00955EEF">
              <w:rPr>
                <w:sz w:val="28"/>
              </w:rPr>
              <w:t>21</w:t>
            </w:r>
            <w:r>
              <w:rPr>
                <w:sz w:val="28"/>
              </w:rPr>
              <w:t xml:space="preserve"> № </w:t>
            </w:r>
            <w:r w:rsidR="00955EEF">
              <w:rPr>
                <w:sz w:val="28"/>
              </w:rPr>
              <w:t>3</w:t>
            </w:r>
            <w:r>
              <w:rPr>
                <w:sz w:val="28"/>
              </w:rPr>
              <w:t>/</w:t>
            </w:r>
            <w:r w:rsidR="00D319F9">
              <w:rPr>
                <w:sz w:val="28"/>
              </w:rPr>
              <w:t>7</w:t>
            </w:r>
            <w:r>
              <w:rPr>
                <w:sz w:val="28"/>
              </w:rPr>
              <w:t>-4</w:t>
            </w:r>
          </w:p>
        </w:tc>
      </w:tr>
    </w:tbl>
    <w:p w:rsidR="00FE328F" w:rsidRPr="003107C7" w:rsidRDefault="00FE328F" w:rsidP="00FE328F">
      <w:pPr>
        <w:rPr>
          <w:sz w:val="16"/>
          <w:szCs w:val="16"/>
        </w:rPr>
      </w:pPr>
    </w:p>
    <w:p w:rsidR="00FE328F" w:rsidRDefault="00FE328F" w:rsidP="00FE328F">
      <w:pPr>
        <w:jc w:val="center"/>
        <w:rPr>
          <w:b/>
          <w:sz w:val="28"/>
          <w:szCs w:val="28"/>
        </w:rPr>
      </w:pPr>
      <w:r w:rsidRPr="008C247D">
        <w:rPr>
          <w:b/>
          <w:sz w:val="28"/>
          <w:szCs w:val="28"/>
        </w:rPr>
        <w:t>СОСТАВ</w:t>
      </w:r>
    </w:p>
    <w:p w:rsidR="00C0287A" w:rsidRDefault="00C0287A" w:rsidP="00C0287A">
      <w:pPr>
        <w:pStyle w:val="ConsNormal"/>
        <w:widowControl/>
        <w:ind w:right="0" w:firstLine="540"/>
        <w:jc w:val="center"/>
        <w:rPr>
          <w:rFonts w:ascii="Times New Roman" w:hAnsi="Times New Roman" w:cs="Times New Roman"/>
          <w:b/>
          <w:bCs/>
          <w:sz w:val="28"/>
          <w:szCs w:val="24"/>
        </w:rPr>
      </w:pPr>
      <w:r>
        <w:rPr>
          <w:rFonts w:ascii="Times New Roman" w:hAnsi="Times New Roman" w:cs="Times New Roman"/>
          <w:b/>
          <w:bCs/>
          <w:sz w:val="28"/>
          <w:szCs w:val="24"/>
        </w:rPr>
        <w:t>Рабочей группы Территориальной избирательной комиссии Чудовского района по 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p>
    <w:p w:rsidR="00C0287A" w:rsidRPr="008C247D" w:rsidRDefault="00C0287A" w:rsidP="00FE328F">
      <w:pPr>
        <w:jc w:val="center"/>
        <w:rPr>
          <w:sz w:val="28"/>
          <w:szCs w:val="28"/>
        </w:rPr>
      </w:pPr>
    </w:p>
    <w:p w:rsidR="00FE328F" w:rsidRDefault="00FE328F" w:rsidP="00FE328F">
      <w:pPr>
        <w:jc w:val="both"/>
      </w:pPr>
    </w:p>
    <w:tbl>
      <w:tblPr>
        <w:tblW w:w="0" w:type="auto"/>
        <w:tblLayout w:type="fixed"/>
        <w:tblLook w:val="0000"/>
      </w:tblPr>
      <w:tblGrid>
        <w:gridCol w:w="2802"/>
        <w:gridCol w:w="708"/>
        <w:gridCol w:w="426"/>
        <w:gridCol w:w="5634"/>
      </w:tblGrid>
      <w:tr w:rsidR="00FE328F" w:rsidTr="00D35D47">
        <w:trPr>
          <w:trHeight w:val="361"/>
        </w:trPr>
        <w:tc>
          <w:tcPr>
            <w:tcW w:w="3936" w:type="dxa"/>
            <w:gridSpan w:val="3"/>
          </w:tcPr>
          <w:p w:rsidR="00FE328F" w:rsidRDefault="00FE328F" w:rsidP="00D35D47">
            <w:pPr>
              <w:pStyle w:val="2"/>
              <w:rPr>
                <w:bCs/>
              </w:rPr>
            </w:pPr>
            <w:r>
              <w:rPr>
                <w:bCs/>
              </w:rPr>
              <w:t>Руководитель Рабочей группы</w:t>
            </w:r>
          </w:p>
          <w:p w:rsidR="00FE328F" w:rsidRPr="00926439" w:rsidRDefault="00FE328F" w:rsidP="00D35D47"/>
        </w:tc>
        <w:tc>
          <w:tcPr>
            <w:tcW w:w="5634" w:type="dxa"/>
          </w:tcPr>
          <w:p w:rsidR="00FE328F" w:rsidRDefault="00FE328F" w:rsidP="00D35D47">
            <w:pPr>
              <w:pStyle w:val="af8"/>
            </w:pPr>
          </w:p>
        </w:tc>
      </w:tr>
      <w:tr w:rsidR="00FE328F" w:rsidTr="00D35D47">
        <w:trPr>
          <w:trHeight w:val="707"/>
        </w:trPr>
        <w:tc>
          <w:tcPr>
            <w:tcW w:w="2802" w:type="dxa"/>
          </w:tcPr>
          <w:p w:rsidR="00FE328F" w:rsidRDefault="00955EEF" w:rsidP="00D35D47">
            <w:pPr>
              <w:rPr>
                <w:sz w:val="28"/>
              </w:rPr>
            </w:pPr>
            <w:r>
              <w:rPr>
                <w:sz w:val="28"/>
              </w:rPr>
              <w:t>Сахарова Ольга</w:t>
            </w:r>
          </w:p>
          <w:p w:rsidR="00955EEF" w:rsidRDefault="00955EEF" w:rsidP="00D35D47">
            <w:pPr>
              <w:rPr>
                <w:sz w:val="28"/>
              </w:rPr>
            </w:pPr>
            <w:r>
              <w:rPr>
                <w:sz w:val="28"/>
              </w:rPr>
              <w:t>Андреевна</w:t>
            </w:r>
          </w:p>
        </w:tc>
        <w:tc>
          <w:tcPr>
            <w:tcW w:w="6768" w:type="dxa"/>
            <w:gridSpan w:val="3"/>
          </w:tcPr>
          <w:p w:rsidR="00FE328F" w:rsidRDefault="00FE328F" w:rsidP="00D35D47">
            <w:pPr>
              <w:rPr>
                <w:sz w:val="28"/>
              </w:rPr>
            </w:pPr>
            <w:r>
              <w:rPr>
                <w:sz w:val="28"/>
              </w:rPr>
              <w:t xml:space="preserve">- </w:t>
            </w:r>
            <w:r w:rsidR="00955EEF">
              <w:rPr>
                <w:sz w:val="28"/>
              </w:rPr>
              <w:t>председатель Территориальной</w:t>
            </w:r>
            <w:r>
              <w:rPr>
                <w:sz w:val="28"/>
              </w:rPr>
              <w:t xml:space="preserve"> </w:t>
            </w:r>
            <w:r w:rsidR="00955EEF">
              <w:rPr>
                <w:sz w:val="28"/>
              </w:rPr>
              <w:t>и</w:t>
            </w:r>
            <w:r>
              <w:rPr>
                <w:sz w:val="28"/>
              </w:rPr>
              <w:t xml:space="preserve">збирательной комиссии </w:t>
            </w:r>
            <w:r w:rsidR="00955EEF">
              <w:rPr>
                <w:sz w:val="28"/>
              </w:rPr>
              <w:t>Чудовского района</w:t>
            </w:r>
            <w:r>
              <w:rPr>
                <w:sz w:val="28"/>
              </w:rPr>
              <w:t>;</w:t>
            </w:r>
          </w:p>
          <w:p w:rsidR="00FE328F" w:rsidRDefault="00FE328F" w:rsidP="00D35D47">
            <w:pPr>
              <w:rPr>
                <w:sz w:val="28"/>
              </w:rPr>
            </w:pPr>
          </w:p>
        </w:tc>
      </w:tr>
      <w:tr w:rsidR="00FE328F" w:rsidTr="00D35D47">
        <w:trPr>
          <w:trHeight w:val="607"/>
        </w:trPr>
        <w:tc>
          <w:tcPr>
            <w:tcW w:w="3510" w:type="dxa"/>
            <w:gridSpan w:val="2"/>
          </w:tcPr>
          <w:p w:rsidR="00FE328F" w:rsidRDefault="00FE328F" w:rsidP="00D35D47">
            <w:pPr>
              <w:rPr>
                <w:sz w:val="28"/>
              </w:rPr>
            </w:pPr>
            <w:r>
              <w:rPr>
                <w:sz w:val="28"/>
              </w:rPr>
              <w:t>Секретарь Рабочей группы</w:t>
            </w:r>
          </w:p>
        </w:tc>
        <w:tc>
          <w:tcPr>
            <w:tcW w:w="6060" w:type="dxa"/>
            <w:gridSpan w:val="2"/>
          </w:tcPr>
          <w:p w:rsidR="00FE328F" w:rsidRDefault="00FE328F" w:rsidP="00D35D47">
            <w:pPr>
              <w:rPr>
                <w:sz w:val="28"/>
              </w:rPr>
            </w:pPr>
          </w:p>
        </w:tc>
      </w:tr>
      <w:tr w:rsidR="00FE328F" w:rsidTr="00D35D47">
        <w:trPr>
          <w:trHeight w:val="711"/>
        </w:trPr>
        <w:tc>
          <w:tcPr>
            <w:tcW w:w="2802" w:type="dxa"/>
          </w:tcPr>
          <w:p w:rsidR="00FE328F" w:rsidRDefault="00C0287A" w:rsidP="00D35D47">
            <w:pPr>
              <w:rPr>
                <w:sz w:val="28"/>
              </w:rPr>
            </w:pPr>
            <w:r>
              <w:rPr>
                <w:sz w:val="28"/>
              </w:rPr>
              <w:t>Дмитриева</w:t>
            </w:r>
          </w:p>
          <w:p w:rsidR="00C0287A" w:rsidRDefault="00C0287A" w:rsidP="00D35D47">
            <w:pPr>
              <w:rPr>
                <w:sz w:val="28"/>
              </w:rPr>
            </w:pPr>
            <w:r>
              <w:rPr>
                <w:sz w:val="28"/>
              </w:rPr>
              <w:t>Елена Анатольевна</w:t>
            </w:r>
          </w:p>
        </w:tc>
        <w:tc>
          <w:tcPr>
            <w:tcW w:w="6768" w:type="dxa"/>
            <w:gridSpan w:val="3"/>
          </w:tcPr>
          <w:p w:rsidR="00FE328F" w:rsidRDefault="00FE328F" w:rsidP="00D35D47">
            <w:pPr>
              <w:rPr>
                <w:sz w:val="28"/>
              </w:rPr>
            </w:pPr>
            <w:r>
              <w:rPr>
                <w:sz w:val="28"/>
              </w:rPr>
              <w:t xml:space="preserve">- член </w:t>
            </w:r>
            <w:r w:rsidR="00955EEF">
              <w:rPr>
                <w:sz w:val="28"/>
              </w:rPr>
              <w:t>Территориальной и</w:t>
            </w:r>
            <w:r>
              <w:rPr>
                <w:sz w:val="28"/>
              </w:rPr>
              <w:t xml:space="preserve">збирательной комиссии </w:t>
            </w:r>
            <w:r w:rsidR="00955EEF">
              <w:rPr>
                <w:sz w:val="28"/>
              </w:rPr>
              <w:t>Чудовского района</w:t>
            </w:r>
            <w:r>
              <w:rPr>
                <w:sz w:val="28"/>
              </w:rPr>
              <w:t xml:space="preserve"> с правом решающего голоса;</w:t>
            </w:r>
          </w:p>
          <w:p w:rsidR="00FE328F" w:rsidRDefault="00FE328F" w:rsidP="00D35D47">
            <w:pPr>
              <w:rPr>
                <w:sz w:val="28"/>
              </w:rPr>
            </w:pPr>
          </w:p>
        </w:tc>
      </w:tr>
      <w:tr w:rsidR="00FE328F" w:rsidTr="00D35D47">
        <w:trPr>
          <w:trHeight w:val="587"/>
        </w:trPr>
        <w:tc>
          <w:tcPr>
            <w:tcW w:w="3510" w:type="dxa"/>
            <w:gridSpan w:val="2"/>
          </w:tcPr>
          <w:p w:rsidR="00FE328F" w:rsidRDefault="00FE328F" w:rsidP="00D35D47">
            <w:pPr>
              <w:pStyle w:val="af8"/>
            </w:pPr>
            <w:r>
              <w:t>Члены Рабочей группы:</w:t>
            </w:r>
          </w:p>
        </w:tc>
        <w:tc>
          <w:tcPr>
            <w:tcW w:w="6060" w:type="dxa"/>
            <w:gridSpan w:val="2"/>
          </w:tcPr>
          <w:p w:rsidR="00FE328F" w:rsidRDefault="00FE328F" w:rsidP="00D35D47">
            <w:pPr>
              <w:rPr>
                <w:sz w:val="28"/>
              </w:rPr>
            </w:pPr>
          </w:p>
        </w:tc>
      </w:tr>
      <w:tr w:rsidR="00FE328F" w:rsidTr="00D35D47">
        <w:trPr>
          <w:trHeight w:val="1414"/>
        </w:trPr>
        <w:tc>
          <w:tcPr>
            <w:tcW w:w="2802" w:type="dxa"/>
          </w:tcPr>
          <w:p w:rsidR="00955EEF" w:rsidRDefault="00C0287A" w:rsidP="00955EEF">
            <w:pPr>
              <w:rPr>
                <w:sz w:val="28"/>
                <w:szCs w:val="28"/>
              </w:rPr>
            </w:pPr>
            <w:r>
              <w:rPr>
                <w:sz w:val="28"/>
                <w:szCs w:val="28"/>
              </w:rPr>
              <w:t>Бреева</w:t>
            </w:r>
          </w:p>
          <w:p w:rsidR="009C48F1" w:rsidRDefault="009C48F1" w:rsidP="00955EEF">
            <w:pPr>
              <w:rPr>
                <w:sz w:val="28"/>
                <w:szCs w:val="28"/>
              </w:rPr>
            </w:pPr>
            <w:r>
              <w:rPr>
                <w:sz w:val="28"/>
                <w:szCs w:val="28"/>
              </w:rPr>
              <w:t>Лариса Владимировна</w:t>
            </w:r>
          </w:p>
          <w:p w:rsidR="00C0287A" w:rsidRPr="00E06A31" w:rsidRDefault="00C0287A" w:rsidP="00955EEF">
            <w:pPr>
              <w:rPr>
                <w:sz w:val="28"/>
                <w:szCs w:val="28"/>
              </w:rPr>
            </w:pPr>
          </w:p>
          <w:p w:rsidR="00FE328F" w:rsidRDefault="00FE328F" w:rsidP="00955EEF">
            <w:pPr>
              <w:rPr>
                <w:sz w:val="28"/>
              </w:rPr>
            </w:pPr>
          </w:p>
        </w:tc>
        <w:tc>
          <w:tcPr>
            <w:tcW w:w="6768" w:type="dxa"/>
            <w:gridSpan w:val="3"/>
          </w:tcPr>
          <w:p w:rsidR="009C48F1" w:rsidRDefault="009C48F1" w:rsidP="009C48F1">
            <w:pPr>
              <w:rPr>
                <w:sz w:val="28"/>
              </w:rPr>
            </w:pPr>
            <w:r>
              <w:rPr>
                <w:sz w:val="28"/>
              </w:rPr>
              <w:t>- член Территориальной избирательной комиссии Чудовского района с правом решающего голоса;</w:t>
            </w:r>
          </w:p>
          <w:p w:rsidR="00FE328F" w:rsidRDefault="00FE328F" w:rsidP="00955EEF">
            <w:pPr>
              <w:rPr>
                <w:sz w:val="28"/>
              </w:rPr>
            </w:pPr>
          </w:p>
        </w:tc>
      </w:tr>
      <w:tr w:rsidR="00B97D42" w:rsidTr="00D35D47">
        <w:trPr>
          <w:trHeight w:val="1414"/>
        </w:trPr>
        <w:tc>
          <w:tcPr>
            <w:tcW w:w="2802" w:type="dxa"/>
          </w:tcPr>
          <w:p w:rsidR="00B97D42" w:rsidRDefault="009C48F1" w:rsidP="00B97D42">
            <w:pPr>
              <w:rPr>
                <w:sz w:val="28"/>
                <w:szCs w:val="28"/>
              </w:rPr>
            </w:pPr>
            <w:r>
              <w:rPr>
                <w:sz w:val="28"/>
                <w:szCs w:val="28"/>
              </w:rPr>
              <w:t>Медюкова Лидия</w:t>
            </w:r>
          </w:p>
          <w:p w:rsidR="009C48F1" w:rsidRPr="00E06A31" w:rsidRDefault="009C48F1" w:rsidP="00B97D42">
            <w:pPr>
              <w:rPr>
                <w:sz w:val="28"/>
                <w:szCs w:val="28"/>
              </w:rPr>
            </w:pPr>
            <w:r>
              <w:rPr>
                <w:sz w:val="28"/>
                <w:szCs w:val="28"/>
              </w:rPr>
              <w:t>Анатольевна</w:t>
            </w:r>
          </w:p>
        </w:tc>
        <w:tc>
          <w:tcPr>
            <w:tcW w:w="6768" w:type="dxa"/>
            <w:gridSpan w:val="3"/>
          </w:tcPr>
          <w:p w:rsidR="009C48F1" w:rsidRDefault="00B97D42" w:rsidP="009C48F1">
            <w:pPr>
              <w:rPr>
                <w:sz w:val="28"/>
              </w:rPr>
            </w:pPr>
            <w:r>
              <w:rPr>
                <w:sz w:val="28"/>
              </w:rPr>
              <w:t xml:space="preserve">- </w:t>
            </w:r>
            <w:r w:rsidR="009C48F1">
              <w:rPr>
                <w:sz w:val="28"/>
              </w:rPr>
              <w:t>член Территориальной избирательной комиссии Чудовского района с правом решающего голоса;</w:t>
            </w:r>
          </w:p>
          <w:p w:rsidR="009C48F1" w:rsidRDefault="009C48F1" w:rsidP="009C48F1">
            <w:pPr>
              <w:rPr>
                <w:sz w:val="28"/>
              </w:rPr>
            </w:pPr>
          </w:p>
          <w:p w:rsidR="00B97D42" w:rsidRDefault="00B97D42" w:rsidP="00B97D42">
            <w:pPr>
              <w:rPr>
                <w:sz w:val="28"/>
              </w:rPr>
            </w:pPr>
          </w:p>
        </w:tc>
      </w:tr>
      <w:tr w:rsidR="00B97D42" w:rsidTr="008C247D">
        <w:trPr>
          <w:trHeight w:val="1077"/>
        </w:trPr>
        <w:tc>
          <w:tcPr>
            <w:tcW w:w="2802" w:type="dxa"/>
          </w:tcPr>
          <w:p w:rsidR="00B97D42" w:rsidRDefault="009C48F1" w:rsidP="00B97D42">
            <w:pPr>
              <w:rPr>
                <w:sz w:val="28"/>
                <w:szCs w:val="28"/>
              </w:rPr>
            </w:pPr>
            <w:r>
              <w:rPr>
                <w:sz w:val="28"/>
                <w:szCs w:val="28"/>
              </w:rPr>
              <w:t>Щеголева</w:t>
            </w:r>
          </w:p>
          <w:p w:rsidR="009C48F1" w:rsidRPr="00E06A31" w:rsidRDefault="009C48F1" w:rsidP="00B97D42">
            <w:pPr>
              <w:rPr>
                <w:sz w:val="28"/>
                <w:szCs w:val="28"/>
              </w:rPr>
            </w:pPr>
            <w:r>
              <w:rPr>
                <w:sz w:val="28"/>
                <w:szCs w:val="28"/>
              </w:rPr>
              <w:t>Светлана Сергеевна</w:t>
            </w:r>
          </w:p>
        </w:tc>
        <w:tc>
          <w:tcPr>
            <w:tcW w:w="6768" w:type="dxa"/>
            <w:gridSpan w:val="3"/>
          </w:tcPr>
          <w:p w:rsidR="00B97D42" w:rsidRDefault="00B97D42" w:rsidP="00955EEF">
            <w:pPr>
              <w:rPr>
                <w:sz w:val="28"/>
              </w:rPr>
            </w:pPr>
            <w:r>
              <w:rPr>
                <w:sz w:val="28"/>
              </w:rPr>
              <w:t>- член Территориальной избирательной комиссии Чудовского района с правом решающего голоса</w:t>
            </w:r>
            <w:r w:rsidR="009C48F1">
              <w:rPr>
                <w:sz w:val="28"/>
              </w:rPr>
              <w:t>.</w:t>
            </w:r>
          </w:p>
        </w:tc>
      </w:tr>
      <w:tr w:rsidR="00FE328F" w:rsidTr="00D35D47">
        <w:trPr>
          <w:trHeight w:val="1693"/>
        </w:trPr>
        <w:tc>
          <w:tcPr>
            <w:tcW w:w="2802" w:type="dxa"/>
          </w:tcPr>
          <w:p w:rsidR="00FE328F" w:rsidRDefault="00935A2F" w:rsidP="00955EEF">
            <w:pPr>
              <w:rPr>
                <w:sz w:val="28"/>
              </w:rPr>
            </w:pPr>
            <w:r>
              <w:rPr>
                <w:sz w:val="28"/>
              </w:rPr>
              <w:t xml:space="preserve">  </w:t>
            </w:r>
          </w:p>
        </w:tc>
        <w:tc>
          <w:tcPr>
            <w:tcW w:w="6768" w:type="dxa"/>
            <w:gridSpan w:val="3"/>
          </w:tcPr>
          <w:p w:rsidR="00FE328F" w:rsidRDefault="00FE328F" w:rsidP="00955EEF">
            <w:pPr>
              <w:rPr>
                <w:sz w:val="28"/>
              </w:rPr>
            </w:pPr>
          </w:p>
        </w:tc>
      </w:tr>
    </w:tbl>
    <w:p w:rsidR="00FE328F" w:rsidRDefault="00FE328F" w:rsidP="00FE328F">
      <w:pPr>
        <w:jc w:val="both"/>
      </w:pPr>
      <w:r>
        <w:br w:type="page"/>
      </w:r>
    </w:p>
    <w:tbl>
      <w:tblPr>
        <w:tblW w:w="0" w:type="auto"/>
        <w:tblLayout w:type="fixed"/>
        <w:tblLook w:val="0000"/>
      </w:tblPr>
      <w:tblGrid>
        <w:gridCol w:w="3085"/>
        <w:gridCol w:w="1418"/>
        <w:gridCol w:w="5067"/>
      </w:tblGrid>
      <w:tr w:rsidR="00FE328F" w:rsidTr="00D35D47">
        <w:tc>
          <w:tcPr>
            <w:tcW w:w="4503" w:type="dxa"/>
            <w:gridSpan w:val="2"/>
          </w:tcPr>
          <w:p w:rsidR="00FE328F" w:rsidRDefault="00FE328F" w:rsidP="00D35D47">
            <w:pPr>
              <w:spacing w:after="120"/>
              <w:jc w:val="center"/>
              <w:rPr>
                <w:sz w:val="28"/>
              </w:rPr>
            </w:pPr>
          </w:p>
        </w:tc>
        <w:tc>
          <w:tcPr>
            <w:tcW w:w="5067" w:type="dxa"/>
          </w:tcPr>
          <w:p w:rsidR="00FE328F" w:rsidRDefault="00FE328F" w:rsidP="00D35D47">
            <w:pPr>
              <w:jc w:val="right"/>
              <w:rPr>
                <w:sz w:val="28"/>
              </w:rPr>
            </w:pPr>
            <w:r>
              <w:rPr>
                <w:sz w:val="28"/>
              </w:rPr>
              <w:t>Приложение 2</w:t>
            </w:r>
          </w:p>
          <w:p w:rsidR="00FE328F" w:rsidRDefault="00FE328F" w:rsidP="00D35D47">
            <w:pPr>
              <w:jc w:val="center"/>
              <w:rPr>
                <w:sz w:val="28"/>
              </w:rPr>
            </w:pPr>
            <w:r>
              <w:rPr>
                <w:sz w:val="28"/>
              </w:rPr>
              <w:t>УТВЕРЖДЕНО</w:t>
            </w:r>
          </w:p>
        </w:tc>
      </w:tr>
      <w:tr w:rsidR="00FE328F" w:rsidTr="00235880">
        <w:tc>
          <w:tcPr>
            <w:tcW w:w="3085" w:type="dxa"/>
          </w:tcPr>
          <w:p w:rsidR="00FE328F" w:rsidRDefault="00FE328F" w:rsidP="00D35D47">
            <w:pPr>
              <w:spacing w:before="120"/>
              <w:jc w:val="center"/>
              <w:rPr>
                <w:sz w:val="28"/>
              </w:rPr>
            </w:pPr>
          </w:p>
        </w:tc>
        <w:tc>
          <w:tcPr>
            <w:tcW w:w="6485" w:type="dxa"/>
            <w:gridSpan w:val="2"/>
          </w:tcPr>
          <w:p w:rsidR="00FE328F" w:rsidRDefault="00FE328F" w:rsidP="00935A2F">
            <w:pPr>
              <w:rPr>
                <w:sz w:val="28"/>
              </w:rPr>
            </w:pPr>
            <w:r>
              <w:rPr>
                <w:sz w:val="28"/>
              </w:rPr>
              <w:t xml:space="preserve">постановлением </w:t>
            </w:r>
            <w:r w:rsidR="00955EEF">
              <w:rPr>
                <w:sz w:val="28"/>
              </w:rPr>
              <w:t>Территор</w:t>
            </w:r>
            <w:r w:rsidR="00235880">
              <w:rPr>
                <w:sz w:val="28"/>
              </w:rPr>
              <w:t xml:space="preserve">иальной избирательной </w:t>
            </w:r>
            <w:r>
              <w:rPr>
                <w:sz w:val="28"/>
              </w:rPr>
              <w:t>комиссии</w:t>
            </w:r>
            <w:r w:rsidR="00235880">
              <w:rPr>
                <w:sz w:val="28"/>
              </w:rPr>
              <w:t xml:space="preserve"> Чудовского района</w:t>
            </w:r>
            <w:r>
              <w:rPr>
                <w:sz w:val="28"/>
              </w:rPr>
              <w:t xml:space="preserve"> от 2</w:t>
            </w:r>
            <w:r w:rsidR="00235880">
              <w:rPr>
                <w:sz w:val="28"/>
              </w:rPr>
              <w:t>5</w:t>
            </w:r>
            <w:r>
              <w:rPr>
                <w:sz w:val="28"/>
              </w:rPr>
              <w:t>.0</w:t>
            </w:r>
            <w:r w:rsidR="00235880">
              <w:rPr>
                <w:sz w:val="28"/>
              </w:rPr>
              <w:t>2</w:t>
            </w:r>
            <w:r>
              <w:rPr>
                <w:sz w:val="28"/>
              </w:rPr>
              <w:t>.20</w:t>
            </w:r>
            <w:r w:rsidR="00235880">
              <w:rPr>
                <w:sz w:val="28"/>
              </w:rPr>
              <w:t>21</w:t>
            </w:r>
            <w:r>
              <w:rPr>
                <w:sz w:val="28"/>
              </w:rPr>
              <w:t xml:space="preserve"> № </w:t>
            </w:r>
            <w:r w:rsidR="00235880">
              <w:rPr>
                <w:sz w:val="28"/>
              </w:rPr>
              <w:t>3/</w:t>
            </w:r>
            <w:r w:rsidR="00935A2F">
              <w:rPr>
                <w:sz w:val="28"/>
              </w:rPr>
              <w:t>7</w:t>
            </w:r>
            <w:r w:rsidR="00235880">
              <w:rPr>
                <w:sz w:val="28"/>
              </w:rPr>
              <w:t>-4</w:t>
            </w:r>
          </w:p>
        </w:tc>
      </w:tr>
    </w:tbl>
    <w:p w:rsidR="00FE328F" w:rsidRDefault="00FE328F" w:rsidP="00FE328F">
      <w:pPr>
        <w:jc w:val="right"/>
        <w:rPr>
          <w:sz w:val="28"/>
        </w:rPr>
      </w:pPr>
    </w:p>
    <w:p w:rsidR="00FE328F" w:rsidRPr="008C247D" w:rsidRDefault="00FE328F" w:rsidP="00FE328F">
      <w:pPr>
        <w:jc w:val="center"/>
        <w:rPr>
          <w:b/>
          <w:bCs/>
          <w:sz w:val="28"/>
          <w:szCs w:val="28"/>
        </w:rPr>
      </w:pPr>
      <w:r w:rsidRPr="008C247D">
        <w:rPr>
          <w:b/>
          <w:bCs/>
          <w:sz w:val="28"/>
          <w:szCs w:val="28"/>
        </w:rPr>
        <w:t>ПОЛОЖЕНИЕ</w:t>
      </w:r>
    </w:p>
    <w:p w:rsidR="00A963B5" w:rsidRDefault="00A963B5" w:rsidP="00A963B5">
      <w:pPr>
        <w:pStyle w:val="ConsNormal"/>
        <w:widowControl/>
        <w:ind w:right="0" w:firstLine="540"/>
        <w:jc w:val="center"/>
        <w:rPr>
          <w:rFonts w:ascii="Times New Roman" w:hAnsi="Times New Roman" w:cs="Times New Roman"/>
          <w:b/>
          <w:bCs/>
          <w:sz w:val="28"/>
          <w:szCs w:val="24"/>
        </w:rPr>
      </w:pPr>
      <w:r>
        <w:rPr>
          <w:rFonts w:ascii="Times New Roman" w:hAnsi="Times New Roman" w:cs="Times New Roman"/>
          <w:b/>
          <w:bCs/>
          <w:sz w:val="28"/>
          <w:szCs w:val="28"/>
        </w:rPr>
        <w:t>О</w:t>
      </w:r>
      <w:r w:rsidR="00FE328F" w:rsidRPr="008C247D">
        <w:rPr>
          <w:b/>
          <w:bCs/>
          <w:sz w:val="28"/>
          <w:szCs w:val="28"/>
        </w:rPr>
        <w:t xml:space="preserve"> </w:t>
      </w:r>
      <w:r>
        <w:rPr>
          <w:rFonts w:ascii="Times New Roman" w:hAnsi="Times New Roman" w:cs="Times New Roman"/>
          <w:b/>
          <w:bCs/>
          <w:sz w:val="28"/>
          <w:szCs w:val="24"/>
        </w:rPr>
        <w:t>Рабочей группе Территориальной избирательной комиссии Чудовского района по предварительному рассмотрению обращений о нарушении законодательства, жалоб (заявлений) на решения, действия (бездействия) избирательных комиссий, комиссий референдума и их должностных лиц</w:t>
      </w:r>
    </w:p>
    <w:p w:rsidR="00FE328F" w:rsidRDefault="00FE328F" w:rsidP="00FE328F">
      <w:pPr>
        <w:jc w:val="center"/>
        <w:rPr>
          <w:b/>
          <w:bCs/>
          <w:sz w:val="28"/>
          <w:szCs w:val="28"/>
        </w:rPr>
      </w:pP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1. Настоящее Положение определяет порядок, формы деятельности и полномочия Рабочей группы Территориальной избирательной комиссии Чудовского района (далее – Комиссии) по предварительному рассмотрению обращений о нарушении законодательства Российской Федерации, законодательства Новгородской области о выборах, референдумах, в том числе жалоб (заявлений) на решения, действия (бездействие) нижестоящих избирательных комиссий, комиссий референдума и их должностных лиц (далее - Рабочая группа), за исключением информационных споров и иных вопросов информационного обеспечения выборов и референдумов, рассмотрение которых в соответствии с Положением о Рабочей группе по информационным спорам и иным вопросам информационного обеспечения выборов и референдумов, утвержденным постановлением Территориальной избирательной комиссии Чудовского района от 28.06.2016 № 6/9 – 3 «О Рабочей группе Территориальной избирательной комиссии Чудовского района по информационным спорам и иным вопросам информационного обеспечения выборов и референдумов», отнесено к компетенции Рабочей группы по информационным спорам и иным вопросам информационного обеспечения выборов и референдумов.</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2. В компетенцию Рабочей группы входит:</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 xml:space="preserve"> - предварительное рассмотрение обращений о нарушении законодательства Российской Федерации, законодательства Новгородской области о выборах и референдумах; </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lastRenderedPageBreak/>
        <w:t>- предварительное рассмотрение жалоб (заявлений) на решения, действия (бездействие) нижестоящих избирательных комиссий при проведении выборов и референдумов;</w:t>
      </w:r>
    </w:p>
    <w:p w:rsidR="00A963B5" w:rsidRDefault="00A963B5" w:rsidP="005B5F8F">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 подготовка по результатам рассмотрения обращений, в том числе жалоб (заявлений) на решения, действия (бездействия) нижестоящих избирательных комиссий, комиссий референдума и их должностных лиц в соответствии с резолюцией председателя Комиссии проектов представлений Комиссии о проведении проверок и пресечении нарушений федеральных законов, областных законов в части, регулирующей подготовку и проведение выборов и референдумов в </w:t>
      </w:r>
      <w:r w:rsidR="005B5F8F">
        <w:rPr>
          <w:rFonts w:ascii="Times New Roman" w:hAnsi="Times New Roman" w:cs="Times New Roman"/>
          <w:sz w:val="28"/>
          <w:szCs w:val="28"/>
        </w:rPr>
        <w:t>Чудовском районе</w:t>
      </w:r>
      <w:r>
        <w:rPr>
          <w:rFonts w:ascii="Times New Roman" w:hAnsi="Times New Roman" w:cs="Times New Roman"/>
          <w:sz w:val="28"/>
          <w:szCs w:val="28"/>
        </w:rPr>
        <w:t>;</w:t>
      </w:r>
    </w:p>
    <w:p w:rsidR="00A963B5" w:rsidRDefault="00A963B5" w:rsidP="005B5F8F">
      <w:pPr>
        <w:pStyle w:val="ConsNormal"/>
        <w:widowContro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подготовка проектов запросов, обращений в государственные органы, органы местного самоуправления, общественные объединения, организации всех форм собственности, а также должностным лицам для получения сведений, документов и материалов, необходимых для рассмотрения обращений, в том числе жалоб (заявлений) на решения, действия (бездействия) нижестоящих избирательных комиссий, комиссий референдума и их должностных лиц;</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 сбор и систематизация материалов по вопросам, входящим в компетенцию Рабочей группы, и подготовка соответствующих заключений.</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3.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Новгородской области, решениями Центральной избирательной комиссии Российской Федерации,</w:t>
      </w:r>
      <w:r w:rsidR="005B5F8F">
        <w:rPr>
          <w:rFonts w:ascii="Times New Roman" w:hAnsi="Times New Roman" w:cs="Times New Roman"/>
          <w:sz w:val="28"/>
          <w:szCs w:val="24"/>
        </w:rPr>
        <w:t xml:space="preserve"> решениями Избирательной комиссии Новгородской области,</w:t>
      </w:r>
      <w:r>
        <w:rPr>
          <w:rFonts w:ascii="Times New Roman" w:hAnsi="Times New Roman" w:cs="Times New Roman"/>
          <w:sz w:val="28"/>
          <w:szCs w:val="24"/>
        </w:rPr>
        <w:t xml:space="preserve"> решениями Комиссии, а также настоящим Положением.</w:t>
      </w:r>
    </w:p>
    <w:p w:rsidR="00A963B5" w:rsidRDefault="005B5F8F"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A963B5">
        <w:rPr>
          <w:rFonts w:ascii="Times New Roman" w:hAnsi="Times New Roman" w:cs="Times New Roman"/>
          <w:sz w:val="28"/>
          <w:szCs w:val="28"/>
        </w:rPr>
        <w:t xml:space="preserve">. Поступившие в Комиссию обращения о нарушении законодательства, в том числе жалобы (заявления) на решения и действия (бездействие) избирательных комиссий, комиссий референдума и их должностных лиц, нарушающие избирательные права и право на участие в референдуме граждан Российской Федерации, вносятся на заседание Рабочей </w:t>
      </w:r>
      <w:r w:rsidR="00A963B5">
        <w:rPr>
          <w:rFonts w:ascii="Times New Roman" w:hAnsi="Times New Roman" w:cs="Times New Roman"/>
          <w:sz w:val="28"/>
          <w:szCs w:val="28"/>
        </w:rPr>
        <w:lastRenderedPageBreak/>
        <w:t>группы по поручению председателя Комиссии, заместителя председателя Комиссии.</w:t>
      </w:r>
    </w:p>
    <w:p w:rsidR="00A963B5" w:rsidRDefault="00A963B5" w:rsidP="005B5F8F">
      <w:pPr>
        <w:pStyle w:val="ConsPlusNormal"/>
        <w:widowControl/>
        <w:spacing w:line="360" w:lineRule="auto"/>
        <w:jc w:val="both"/>
        <w:rPr>
          <w:rFonts w:ascii="Times New Roman" w:hAnsi="Times New Roman" w:cs="Times New Roman"/>
          <w:iCs/>
          <w:sz w:val="28"/>
          <w:szCs w:val="28"/>
        </w:rPr>
      </w:pPr>
      <w:r>
        <w:rPr>
          <w:rFonts w:ascii="Times New Roman" w:hAnsi="Times New Roman" w:cs="Times New Roman"/>
          <w:iCs/>
          <w:sz w:val="28"/>
          <w:szCs w:val="28"/>
        </w:rPr>
        <w:t>Обращения о нарушении законодательства, в том числе жалобы (заявления) на решения и действия (бездействие) избирательных комиссий, комиссий референдума и их должностных лиц, нарушающие избирательные права и право на участие в референдуме граждан Российской Федерации, первоначально направленные на рассмотрение членам Комиссии, могут быть внесены на заседание Рабочей группы по согласованию с председателем Комиссии и руководителем Рабочей группы.</w:t>
      </w:r>
    </w:p>
    <w:p w:rsidR="00A963B5" w:rsidRDefault="005B5F8F"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5</w:t>
      </w:r>
      <w:r w:rsidR="00A963B5">
        <w:rPr>
          <w:rFonts w:ascii="Times New Roman" w:hAnsi="Times New Roman" w:cs="Times New Roman"/>
          <w:sz w:val="28"/>
          <w:szCs w:val="24"/>
        </w:rPr>
        <w:t>. Деятельность Рабочей группы осуществляется на основе коллегиальности, гласного и открытого обсуждения вопросов, входящих в ее компетенцию.</w:t>
      </w:r>
    </w:p>
    <w:p w:rsidR="00A963B5" w:rsidRDefault="005B5F8F"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6</w:t>
      </w:r>
      <w:r w:rsidR="00A963B5">
        <w:rPr>
          <w:rFonts w:ascii="Times New Roman" w:hAnsi="Times New Roman" w:cs="Times New Roman"/>
          <w:sz w:val="28"/>
          <w:szCs w:val="24"/>
        </w:rPr>
        <w:t>. Заседания Рабочей группы созывает руководитель Рабочей группы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На заседаниях Рабочей группы вправе присутствовать и высказывать свое мнение члены Комиссии, члены избирательных комиссий, комиссий референдума.</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 xml:space="preserve">В заседании Рабочей группы вправе принимать участие заявители, лица, чьи действия (бездействие)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вопросов на заседание Рабочей группы могут приглашаться представители избирательных комиссий, комиссий референдума, организаций, индивидуальных предпринимателей, выполняющих работы или оказывающих услуги, органов государственной власти, специалисты, эксперты и иные лица. </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lastRenderedPageBreak/>
        <w:t>В отсутствие руководителя Рабочей группы, а также по его поручению обязанности руководителя Рабочей группы исполняет его заместитель, а в случае отсутствия заместителя - уполномоченный на то член Рабочей группы.</w:t>
      </w:r>
    </w:p>
    <w:p w:rsidR="00A963B5" w:rsidRDefault="005B5F8F"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7</w:t>
      </w:r>
      <w:r w:rsidR="00A963B5">
        <w:rPr>
          <w:rFonts w:ascii="Times New Roman" w:hAnsi="Times New Roman" w:cs="Times New Roman"/>
          <w:sz w:val="28"/>
          <w:szCs w:val="24"/>
        </w:rPr>
        <w:t>.Руководитель Рабочей группы с учетом характера поступившего обращения, жалобы (заявления) дает членам Рабочей группы соответствующие поручения, касающиеся подготовки материалов для рассмотрения на заседаниях Рабочей группы (оформление запросов, проведение проверок, подготовка заключений специалистов и т.д.).</w:t>
      </w:r>
    </w:p>
    <w:p w:rsidR="00A963B5" w:rsidRDefault="005B5F8F"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8</w:t>
      </w:r>
      <w:r w:rsidR="00A963B5">
        <w:rPr>
          <w:rFonts w:ascii="Times New Roman" w:hAnsi="Times New Roman" w:cs="Times New Roman"/>
          <w:sz w:val="28"/>
          <w:szCs w:val="24"/>
        </w:rPr>
        <w:t>. Срок рассмотрения обращений, поступающих в Рабочую группу, определяется действующим законодательством Российской Федерации.</w:t>
      </w:r>
    </w:p>
    <w:p w:rsidR="00A963B5" w:rsidRDefault="005B5F8F"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9</w:t>
      </w:r>
      <w:r w:rsidR="00A963B5">
        <w:rPr>
          <w:rFonts w:ascii="Times New Roman" w:hAnsi="Times New Roman" w:cs="Times New Roman"/>
          <w:sz w:val="28"/>
          <w:szCs w:val="24"/>
        </w:rPr>
        <w:t>. На заседании Рабочей группы ведется протокол, а при необходимости - аудиозапись. Протокол заседания Рабочей группы ведет секретарь заседания.</w:t>
      </w:r>
      <w:r w:rsidR="00A963B5">
        <w:rPr>
          <w:rFonts w:ascii="Times New Roman" w:hAnsi="Times New Roman" w:cs="Times New Roman"/>
          <w:sz w:val="28"/>
          <w:szCs w:val="28"/>
        </w:rPr>
        <w:t xml:space="preserve"> В протоколе указываются: дата и повестка дня заседания,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ним, а также по рекомендациям Рабочей группы для Комиссии.</w:t>
      </w:r>
      <w:r w:rsidR="00A963B5">
        <w:rPr>
          <w:rFonts w:ascii="Times New Roman" w:hAnsi="Times New Roman" w:cs="Times New Roman"/>
          <w:sz w:val="28"/>
          <w:szCs w:val="24"/>
        </w:rPr>
        <w:t xml:space="preserve"> Протокол подписывается руководителем Рабочей группы и секретарем.</w:t>
      </w:r>
    </w:p>
    <w:p w:rsidR="00A963B5" w:rsidRDefault="00A963B5"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w:t>
      </w:r>
    </w:p>
    <w:p w:rsidR="00A963B5" w:rsidRDefault="005B5F8F"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A963B5">
        <w:rPr>
          <w:rFonts w:ascii="Times New Roman" w:hAnsi="Times New Roman" w:cs="Times New Roman"/>
          <w:sz w:val="28"/>
          <w:szCs w:val="28"/>
        </w:rPr>
        <w:t>. Подготовку материалов к заседанию Рабочей группы по поручению руководителя Рабочей группы осуществ</w:t>
      </w:r>
      <w:r>
        <w:rPr>
          <w:rFonts w:ascii="Times New Roman" w:hAnsi="Times New Roman" w:cs="Times New Roman"/>
          <w:sz w:val="28"/>
          <w:szCs w:val="28"/>
        </w:rPr>
        <w:t>ляют секретарь Рабочей группы.</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осуществляет сбор документов и материалов, необходимых для подготовки заключения по поступившему обращению, </w:t>
      </w:r>
      <w:r>
        <w:rPr>
          <w:rFonts w:ascii="Times New Roman" w:hAnsi="Times New Roman" w:cs="Times New Roman"/>
          <w:iCs/>
          <w:sz w:val="28"/>
          <w:szCs w:val="28"/>
        </w:rPr>
        <w:t>в том числе жалобы (заявления) на решения и действия (бездействие) избирательных комиссий, комиссий референдума и их должностных лиц;</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сведений, содержащихся в собранных документах и материалах, готовит заключение с выводами о правомерности или незаконности заявленных требований, содержащихся в поступивших в Комиссию обращений, в том числе жалоб (заявлений) </w:t>
      </w:r>
      <w:r>
        <w:rPr>
          <w:rFonts w:ascii="Times New Roman" w:hAnsi="Times New Roman" w:cs="Times New Roman"/>
          <w:iCs/>
          <w:sz w:val="28"/>
          <w:szCs w:val="28"/>
        </w:rPr>
        <w:t>на решения и действия (бездействие) избирательных комиссий, комиссий референдума и их должностных лиц</w:t>
      </w:r>
      <w:r>
        <w:rPr>
          <w:rFonts w:ascii="Times New Roman" w:hAnsi="Times New Roman" w:cs="Times New Roman"/>
          <w:sz w:val="28"/>
          <w:szCs w:val="28"/>
        </w:rPr>
        <w:t>.</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Подготовленное заключение вносится на заседание Рабочей группы не позднее чем за один день до заседания Рабочей группы.</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4"/>
        </w:rPr>
        <w:t>1</w:t>
      </w:r>
      <w:r w:rsidR="005B5F8F">
        <w:rPr>
          <w:rFonts w:ascii="Times New Roman" w:hAnsi="Times New Roman" w:cs="Times New Roman"/>
          <w:sz w:val="28"/>
          <w:szCs w:val="24"/>
        </w:rPr>
        <w:t>1</w:t>
      </w:r>
      <w:r>
        <w:rPr>
          <w:rFonts w:ascii="Times New Roman" w:hAnsi="Times New Roman" w:cs="Times New Roman"/>
          <w:sz w:val="28"/>
          <w:szCs w:val="24"/>
        </w:rPr>
        <w:t>. Решения Рабочей группы носят рекомендательный характер.</w:t>
      </w:r>
      <w:r>
        <w:rPr>
          <w:rFonts w:ascii="Times New Roman" w:hAnsi="Times New Roman" w:cs="Times New Roman"/>
          <w:sz w:val="28"/>
          <w:szCs w:val="28"/>
        </w:rPr>
        <w:t xml:space="preserve"> Руководитель Рабочей группы или по его поручению заместитель руководителя Рабочей группы, член Комиссии, являющийся членом Рабочей группы, на заседании Комиссии представляет подготовленный проект постановления Комиссии. Решением Рабочей группы может быть рекомендовано одному из членов Рабочей группы</w:t>
      </w:r>
      <w:r>
        <w:rPr>
          <w:rFonts w:ascii="Times New Roman" w:hAnsi="Times New Roman" w:cs="Times New Roman"/>
          <w:sz w:val="28"/>
          <w:szCs w:val="24"/>
        </w:rPr>
        <w:t>, уполномоченному Комиссией на составление протоколов об административных правонарушениях, возбудить административное производство либо отказать в его возбуждении.</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B5F8F">
        <w:rPr>
          <w:rFonts w:ascii="Times New Roman" w:hAnsi="Times New Roman" w:cs="Times New Roman"/>
          <w:sz w:val="28"/>
          <w:szCs w:val="28"/>
        </w:rPr>
        <w:t>2</w:t>
      </w:r>
      <w:r>
        <w:rPr>
          <w:rFonts w:ascii="Times New Roman" w:hAnsi="Times New Roman" w:cs="Times New Roman"/>
          <w:sz w:val="28"/>
          <w:szCs w:val="28"/>
        </w:rPr>
        <w:t>. Протоколы заседаний и другие материалы Рабочей группы хранятся у секретаря Рабочей группы в течение срока, установленного номенклатурой дел Комиссии.</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B5F8F">
        <w:rPr>
          <w:rFonts w:ascii="Times New Roman" w:hAnsi="Times New Roman" w:cs="Times New Roman"/>
          <w:sz w:val="28"/>
          <w:szCs w:val="28"/>
        </w:rPr>
        <w:t>3</w:t>
      </w:r>
      <w:r>
        <w:rPr>
          <w:rFonts w:ascii="Times New Roman" w:hAnsi="Times New Roman" w:cs="Times New Roman"/>
          <w:sz w:val="28"/>
          <w:szCs w:val="28"/>
        </w:rPr>
        <w:t>. В отсутствие руководителя Рабочей группы его полномочия исполняет заместитель руководителя Рабочей группы.</w:t>
      </w:r>
    </w:p>
    <w:p w:rsidR="00A963B5" w:rsidRDefault="00A963B5" w:rsidP="005B5F8F">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5B5F8F">
        <w:rPr>
          <w:rFonts w:ascii="Times New Roman" w:hAnsi="Times New Roman" w:cs="Times New Roman"/>
          <w:sz w:val="28"/>
          <w:szCs w:val="28"/>
        </w:rPr>
        <w:t>4</w:t>
      </w:r>
      <w:r>
        <w:rPr>
          <w:rFonts w:ascii="Times New Roman" w:hAnsi="Times New Roman" w:cs="Times New Roman"/>
          <w:sz w:val="28"/>
          <w:szCs w:val="28"/>
        </w:rPr>
        <w:t>. Заседание Рабочей группы, как правило, проходит накануне дня заседания Комиссии, на котором должна рассматриваться жалоба заявителя.</w:t>
      </w:r>
    </w:p>
    <w:p w:rsidR="00A963B5" w:rsidRDefault="00773223" w:rsidP="005B5F8F">
      <w:pPr>
        <w:pStyle w:val="ConsNormal"/>
        <w:widowControl/>
        <w:spacing w:line="360" w:lineRule="auto"/>
        <w:ind w:right="0"/>
        <w:jc w:val="both"/>
        <w:rPr>
          <w:rFonts w:ascii="Times New Roman" w:hAnsi="Times New Roman" w:cs="Times New Roman"/>
          <w:sz w:val="28"/>
          <w:szCs w:val="24"/>
        </w:rPr>
      </w:pPr>
      <w:r>
        <w:rPr>
          <w:rFonts w:ascii="Times New Roman" w:hAnsi="Times New Roman" w:cs="Times New Roman"/>
          <w:sz w:val="28"/>
          <w:szCs w:val="24"/>
        </w:rPr>
        <w:t xml:space="preserve">  </w:t>
      </w:r>
    </w:p>
    <w:sectPr w:rsidR="00A963B5" w:rsidSect="003051B8">
      <w:headerReference w:type="even" r:id="rId10"/>
      <w:headerReference w:type="default" r:id="rId11"/>
      <w:pgSz w:w="11906" w:h="16838"/>
      <w:pgMar w:top="127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32" w:rsidRDefault="00D95C32">
      <w:r>
        <w:separator/>
      </w:r>
    </w:p>
  </w:endnote>
  <w:endnote w:type="continuationSeparator" w:id="1">
    <w:p w:rsidR="00D95C32" w:rsidRDefault="00D9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32" w:rsidRDefault="00D95C32">
      <w:r>
        <w:separator/>
      </w:r>
    </w:p>
  </w:footnote>
  <w:footnote w:type="continuationSeparator" w:id="1">
    <w:p w:rsidR="00D95C32" w:rsidRDefault="00D9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1A" w:rsidRDefault="006F7ABE" w:rsidP="00655EB6">
    <w:pPr>
      <w:pStyle w:val="a5"/>
      <w:framePr w:wrap="around" w:vAnchor="text" w:hAnchor="margin" w:xAlign="center" w:y="1"/>
      <w:rPr>
        <w:rStyle w:val="a7"/>
      </w:rPr>
    </w:pPr>
    <w:r>
      <w:rPr>
        <w:rStyle w:val="a7"/>
      </w:rPr>
      <w:fldChar w:fldCharType="begin"/>
    </w:r>
    <w:r w:rsidR="00460F1A">
      <w:rPr>
        <w:rStyle w:val="a7"/>
      </w:rPr>
      <w:instrText xml:space="preserve">PAGE  </w:instrText>
    </w:r>
    <w:r>
      <w:rPr>
        <w:rStyle w:val="a7"/>
      </w:rPr>
      <w:fldChar w:fldCharType="end"/>
    </w:r>
  </w:p>
  <w:p w:rsidR="00460F1A" w:rsidRDefault="00460F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1A" w:rsidRDefault="006F7ABE" w:rsidP="00655EB6">
    <w:pPr>
      <w:pStyle w:val="a5"/>
      <w:framePr w:wrap="around" w:vAnchor="text" w:hAnchor="margin" w:xAlign="center" w:y="1"/>
      <w:rPr>
        <w:rStyle w:val="a7"/>
      </w:rPr>
    </w:pPr>
    <w:r>
      <w:rPr>
        <w:rStyle w:val="a7"/>
      </w:rPr>
      <w:fldChar w:fldCharType="begin"/>
    </w:r>
    <w:r w:rsidR="00460F1A">
      <w:rPr>
        <w:rStyle w:val="a7"/>
      </w:rPr>
      <w:instrText xml:space="preserve">PAGE  </w:instrText>
    </w:r>
    <w:r>
      <w:rPr>
        <w:rStyle w:val="a7"/>
      </w:rPr>
      <w:fldChar w:fldCharType="separate"/>
    </w:r>
    <w:r w:rsidR="00132E31">
      <w:rPr>
        <w:rStyle w:val="a7"/>
        <w:noProof/>
      </w:rPr>
      <w:t>2</w:t>
    </w:r>
    <w:r>
      <w:rPr>
        <w:rStyle w:val="a7"/>
      </w:rPr>
      <w:fldChar w:fldCharType="end"/>
    </w:r>
  </w:p>
  <w:p w:rsidR="00460F1A" w:rsidRDefault="00460F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D0150"/>
    <w:multiLevelType w:val="hybridMultilevel"/>
    <w:tmpl w:val="FA5EA8BE"/>
    <w:lvl w:ilvl="0" w:tplc="DA8CC7F2">
      <w:start w:val="1"/>
      <w:numFmt w:val="decimal"/>
      <w:lvlText w:val="%1."/>
      <w:lvlJc w:val="left"/>
      <w:pPr>
        <w:tabs>
          <w:tab w:val="num" w:pos="1935"/>
        </w:tabs>
        <w:ind w:left="193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07A2036"/>
    <w:multiLevelType w:val="multilevel"/>
    <w:tmpl w:val="D6949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6694F"/>
    <w:rsid w:val="0000324E"/>
    <w:rsid w:val="00006C3F"/>
    <w:rsid w:val="00007A16"/>
    <w:rsid w:val="0001527F"/>
    <w:rsid w:val="0001635E"/>
    <w:rsid w:val="00017B50"/>
    <w:rsid w:val="00031AFB"/>
    <w:rsid w:val="0003277A"/>
    <w:rsid w:val="00043C08"/>
    <w:rsid w:val="000446B0"/>
    <w:rsid w:val="0004493E"/>
    <w:rsid w:val="00054B93"/>
    <w:rsid w:val="00061D83"/>
    <w:rsid w:val="0006523E"/>
    <w:rsid w:val="00065F9D"/>
    <w:rsid w:val="0006703C"/>
    <w:rsid w:val="000733CC"/>
    <w:rsid w:val="00077844"/>
    <w:rsid w:val="00085A10"/>
    <w:rsid w:val="000864A3"/>
    <w:rsid w:val="0008708E"/>
    <w:rsid w:val="00091F39"/>
    <w:rsid w:val="00093117"/>
    <w:rsid w:val="00094468"/>
    <w:rsid w:val="00094C6F"/>
    <w:rsid w:val="000954FF"/>
    <w:rsid w:val="0009594D"/>
    <w:rsid w:val="000977D1"/>
    <w:rsid w:val="000A4E30"/>
    <w:rsid w:val="000A7D39"/>
    <w:rsid w:val="000C5916"/>
    <w:rsid w:val="000D07AD"/>
    <w:rsid w:val="000E1EE5"/>
    <w:rsid w:val="00100E4E"/>
    <w:rsid w:val="00106457"/>
    <w:rsid w:val="00107E7B"/>
    <w:rsid w:val="00115445"/>
    <w:rsid w:val="001206B7"/>
    <w:rsid w:val="001267FD"/>
    <w:rsid w:val="00131717"/>
    <w:rsid w:val="00131DE7"/>
    <w:rsid w:val="00132E31"/>
    <w:rsid w:val="0013514E"/>
    <w:rsid w:val="001435F0"/>
    <w:rsid w:val="00146815"/>
    <w:rsid w:val="00161A87"/>
    <w:rsid w:val="0016427C"/>
    <w:rsid w:val="00171B2B"/>
    <w:rsid w:val="00175FEB"/>
    <w:rsid w:val="001763B4"/>
    <w:rsid w:val="00176A00"/>
    <w:rsid w:val="0018182E"/>
    <w:rsid w:val="00192A71"/>
    <w:rsid w:val="00196D1B"/>
    <w:rsid w:val="00197BF8"/>
    <w:rsid w:val="001A3340"/>
    <w:rsid w:val="001A40A7"/>
    <w:rsid w:val="001A47B9"/>
    <w:rsid w:val="001A4E6D"/>
    <w:rsid w:val="001A5524"/>
    <w:rsid w:val="001B09B4"/>
    <w:rsid w:val="001B63FE"/>
    <w:rsid w:val="001C1C1D"/>
    <w:rsid w:val="001C3431"/>
    <w:rsid w:val="001C7CEE"/>
    <w:rsid w:val="001E561D"/>
    <w:rsid w:val="001E740B"/>
    <w:rsid w:val="001F05CD"/>
    <w:rsid w:val="001F4541"/>
    <w:rsid w:val="001F4C7E"/>
    <w:rsid w:val="00201E33"/>
    <w:rsid w:val="00202DE2"/>
    <w:rsid w:val="00210633"/>
    <w:rsid w:val="00212E06"/>
    <w:rsid w:val="0023214E"/>
    <w:rsid w:val="00235880"/>
    <w:rsid w:val="00254646"/>
    <w:rsid w:val="00255A2D"/>
    <w:rsid w:val="00265452"/>
    <w:rsid w:val="0027666A"/>
    <w:rsid w:val="00277B78"/>
    <w:rsid w:val="0028799F"/>
    <w:rsid w:val="00291AB8"/>
    <w:rsid w:val="00291EA9"/>
    <w:rsid w:val="00296BFA"/>
    <w:rsid w:val="002A1671"/>
    <w:rsid w:val="002B105E"/>
    <w:rsid w:val="002B76A8"/>
    <w:rsid w:val="002C076E"/>
    <w:rsid w:val="002C1DCA"/>
    <w:rsid w:val="002C6869"/>
    <w:rsid w:val="002D1CEF"/>
    <w:rsid w:val="002D4556"/>
    <w:rsid w:val="002E046A"/>
    <w:rsid w:val="002E07C4"/>
    <w:rsid w:val="002E4F26"/>
    <w:rsid w:val="002E7CAD"/>
    <w:rsid w:val="002F2C06"/>
    <w:rsid w:val="003051B8"/>
    <w:rsid w:val="00315E30"/>
    <w:rsid w:val="00316F83"/>
    <w:rsid w:val="00324C9D"/>
    <w:rsid w:val="003260C3"/>
    <w:rsid w:val="00326DF5"/>
    <w:rsid w:val="00335001"/>
    <w:rsid w:val="00355752"/>
    <w:rsid w:val="00370942"/>
    <w:rsid w:val="00382D47"/>
    <w:rsid w:val="00393EF7"/>
    <w:rsid w:val="00397AF0"/>
    <w:rsid w:val="003A1197"/>
    <w:rsid w:val="003A4F82"/>
    <w:rsid w:val="003A67F3"/>
    <w:rsid w:val="003A6B35"/>
    <w:rsid w:val="003B0D01"/>
    <w:rsid w:val="003B2E18"/>
    <w:rsid w:val="003B3530"/>
    <w:rsid w:val="003C33B1"/>
    <w:rsid w:val="003D1368"/>
    <w:rsid w:val="003D196B"/>
    <w:rsid w:val="003D2B83"/>
    <w:rsid w:val="003E1668"/>
    <w:rsid w:val="003E2ACC"/>
    <w:rsid w:val="003F0329"/>
    <w:rsid w:val="003F2E79"/>
    <w:rsid w:val="003F37B1"/>
    <w:rsid w:val="003F39F6"/>
    <w:rsid w:val="004114FB"/>
    <w:rsid w:val="004156E0"/>
    <w:rsid w:val="00415CA9"/>
    <w:rsid w:val="004178BB"/>
    <w:rsid w:val="0042056C"/>
    <w:rsid w:val="004210D5"/>
    <w:rsid w:val="00426A5F"/>
    <w:rsid w:val="00434B4F"/>
    <w:rsid w:val="00435FFF"/>
    <w:rsid w:val="00447D38"/>
    <w:rsid w:val="00450A7D"/>
    <w:rsid w:val="00460F1A"/>
    <w:rsid w:val="004610B9"/>
    <w:rsid w:val="004703B2"/>
    <w:rsid w:val="0047305E"/>
    <w:rsid w:val="0048662E"/>
    <w:rsid w:val="00487378"/>
    <w:rsid w:val="00487EF8"/>
    <w:rsid w:val="004910E4"/>
    <w:rsid w:val="00494101"/>
    <w:rsid w:val="004956F6"/>
    <w:rsid w:val="004A299F"/>
    <w:rsid w:val="004B1E47"/>
    <w:rsid w:val="004B209A"/>
    <w:rsid w:val="004B68B0"/>
    <w:rsid w:val="004D1974"/>
    <w:rsid w:val="004E3403"/>
    <w:rsid w:val="004E3A7F"/>
    <w:rsid w:val="004E79C3"/>
    <w:rsid w:val="004F77B2"/>
    <w:rsid w:val="00501F6E"/>
    <w:rsid w:val="0050457C"/>
    <w:rsid w:val="005077CB"/>
    <w:rsid w:val="00514E04"/>
    <w:rsid w:val="00522B32"/>
    <w:rsid w:val="00525EE9"/>
    <w:rsid w:val="00527A3D"/>
    <w:rsid w:val="00530683"/>
    <w:rsid w:val="00531B67"/>
    <w:rsid w:val="00536D0B"/>
    <w:rsid w:val="00540DD8"/>
    <w:rsid w:val="00541EE8"/>
    <w:rsid w:val="00545D85"/>
    <w:rsid w:val="00547720"/>
    <w:rsid w:val="0055088C"/>
    <w:rsid w:val="0056219E"/>
    <w:rsid w:val="00562B65"/>
    <w:rsid w:val="00563ED7"/>
    <w:rsid w:val="0056694F"/>
    <w:rsid w:val="00571B27"/>
    <w:rsid w:val="00572CA4"/>
    <w:rsid w:val="0057495D"/>
    <w:rsid w:val="0057559E"/>
    <w:rsid w:val="00577833"/>
    <w:rsid w:val="0058327E"/>
    <w:rsid w:val="0058662E"/>
    <w:rsid w:val="005872E3"/>
    <w:rsid w:val="00587FD3"/>
    <w:rsid w:val="005943FB"/>
    <w:rsid w:val="005946E5"/>
    <w:rsid w:val="00597814"/>
    <w:rsid w:val="005A1762"/>
    <w:rsid w:val="005A6B53"/>
    <w:rsid w:val="005B542B"/>
    <w:rsid w:val="005B5F8F"/>
    <w:rsid w:val="005C3D85"/>
    <w:rsid w:val="005C3DAE"/>
    <w:rsid w:val="005C52D4"/>
    <w:rsid w:val="005D1C70"/>
    <w:rsid w:val="005D251D"/>
    <w:rsid w:val="005D2812"/>
    <w:rsid w:val="005E2952"/>
    <w:rsid w:val="005E6B69"/>
    <w:rsid w:val="005F29E9"/>
    <w:rsid w:val="005F4956"/>
    <w:rsid w:val="005F6984"/>
    <w:rsid w:val="00622381"/>
    <w:rsid w:val="00630B7A"/>
    <w:rsid w:val="006316A3"/>
    <w:rsid w:val="00632DC3"/>
    <w:rsid w:val="00645707"/>
    <w:rsid w:val="0064573A"/>
    <w:rsid w:val="00647197"/>
    <w:rsid w:val="00650038"/>
    <w:rsid w:val="006545B1"/>
    <w:rsid w:val="00654D9D"/>
    <w:rsid w:val="00655EB6"/>
    <w:rsid w:val="0066464A"/>
    <w:rsid w:val="0066628B"/>
    <w:rsid w:val="00680A7F"/>
    <w:rsid w:val="0069692B"/>
    <w:rsid w:val="006A5217"/>
    <w:rsid w:val="006B3705"/>
    <w:rsid w:val="006B6D0D"/>
    <w:rsid w:val="006C3032"/>
    <w:rsid w:val="006F1177"/>
    <w:rsid w:val="006F2E7A"/>
    <w:rsid w:val="006F3701"/>
    <w:rsid w:val="006F7883"/>
    <w:rsid w:val="006F7ABE"/>
    <w:rsid w:val="00700A57"/>
    <w:rsid w:val="00702F71"/>
    <w:rsid w:val="00704844"/>
    <w:rsid w:val="00705105"/>
    <w:rsid w:val="007122D7"/>
    <w:rsid w:val="00714F11"/>
    <w:rsid w:val="00721410"/>
    <w:rsid w:val="00723ABB"/>
    <w:rsid w:val="00724D4A"/>
    <w:rsid w:val="0073156F"/>
    <w:rsid w:val="00732C9C"/>
    <w:rsid w:val="007344C3"/>
    <w:rsid w:val="00734BF2"/>
    <w:rsid w:val="00735232"/>
    <w:rsid w:val="007410C6"/>
    <w:rsid w:val="007413A0"/>
    <w:rsid w:val="00747152"/>
    <w:rsid w:val="007556EF"/>
    <w:rsid w:val="0075654A"/>
    <w:rsid w:val="00761BD3"/>
    <w:rsid w:val="00767ACD"/>
    <w:rsid w:val="00773223"/>
    <w:rsid w:val="007811DF"/>
    <w:rsid w:val="007A4423"/>
    <w:rsid w:val="007A531D"/>
    <w:rsid w:val="007B1CAF"/>
    <w:rsid w:val="007B1F17"/>
    <w:rsid w:val="007B243F"/>
    <w:rsid w:val="007B6EA4"/>
    <w:rsid w:val="007C081F"/>
    <w:rsid w:val="007C5B78"/>
    <w:rsid w:val="007C6273"/>
    <w:rsid w:val="007D105B"/>
    <w:rsid w:val="007D7DF2"/>
    <w:rsid w:val="007E1F6B"/>
    <w:rsid w:val="007E4187"/>
    <w:rsid w:val="007E4F60"/>
    <w:rsid w:val="007E75D0"/>
    <w:rsid w:val="00804FEA"/>
    <w:rsid w:val="00807363"/>
    <w:rsid w:val="00812D2C"/>
    <w:rsid w:val="0082587E"/>
    <w:rsid w:val="00831867"/>
    <w:rsid w:val="00832143"/>
    <w:rsid w:val="0083301A"/>
    <w:rsid w:val="00835D85"/>
    <w:rsid w:val="00843FC7"/>
    <w:rsid w:val="00847DB8"/>
    <w:rsid w:val="0085033C"/>
    <w:rsid w:val="008527CC"/>
    <w:rsid w:val="00857784"/>
    <w:rsid w:val="008608E5"/>
    <w:rsid w:val="00860D1A"/>
    <w:rsid w:val="00867843"/>
    <w:rsid w:val="00867BDF"/>
    <w:rsid w:val="00871835"/>
    <w:rsid w:val="008736DB"/>
    <w:rsid w:val="008801F9"/>
    <w:rsid w:val="0088206E"/>
    <w:rsid w:val="00882735"/>
    <w:rsid w:val="008847D3"/>
    <w:rsid w:val="00885905"/>
    <w:rsid w:val="00887963"/>
    <w:rsid w:val="008925B1"/>
    <w:rsid w:val="00894AE4"/>
    <w:rsid w:val="008950C7"/>
    <w:rsid w:val="008A0526"/>
    <w:rsid w:val="008A157C"/>
    <w:rsid w:val="008B0BAD"/>
    <w:rsid w:val="008B3305"/>
    <w:rsid w:val="008C247D"/>
    <w:rsid w:val="008C5575"/>
    <w:rsid w:val="008C5A4D"/>
    <w:rsid w:val="008D2EE4"/>
    <w:rsid w:val="008E0541"/>
    <w:rsid w:val="008E3B5C"/>
    <w:rsid w:val="008E6511"/>
    <w:rsid w:val="008E72CD"/>
    <w:rsid w:val="008F1A0B"/>
    <w:rsid w:val="009056A3"/>
    <w:rsid w:val="00913E23"/>
    <w:rsid w:val="00914CFE"/>
    <w:rsid w:val="0092003B"/>
    <w:rsid w:val="00930EF2"/>
    <w:rsid w:val="00932613"/>
    <w:rsid w:val="00933F1A"/>
    <w:rsid w:val="00935A2F"/>
    <w:rsid w:val="00936A67"/>
    <w:rsid w:val="00940B2B"/>
    <w:rsid w:val="0094150C"/>
    <w:rsid w:val="00941BD1"/>
    <w:rsid w:val="009466E1"/>
    <w:rsid w:val="009472BD"/>
    <w:rsid w:val="0095521C"/>
    <w:rsid w:val="00955EEF"/>
    <w:rsid w:val="00963FB2"/>
    <w:rsid w:val="00975502"/>
    <w:rsid w:val="009834ED"/>
    <w:rsid w:val="00984D00"/>
    <w:rsid w:val="00984E58"/>
    <w:rsid w:val="00995E26"/>
    <w:rsid w:val="00997A69"/>
    <w:rsid w:val="009B23C9"/>
    <w:rsid w:val="009C3E02"/>
    <w:rsid w:val="009C48F1"/>
    <w:rsid w:val="009D3F85"/>
    <w:rsid w:val="009D7E0F"/>
    <w:rsid w:val="009E0011"/>
    <w:rsid w:val="009F0D70"/>
    <w:rsid w:val="00A0136E"/>
    <w:rsid w:val="00A10221"/>
    <w:rsid w:val="00A11916"/>
    <w:rsid w:val="00A11BEE"/>
    <w:rsid w:val="00A17FC8"/>
    <w:rsid w:val="00A20E38"/>
    <w:rsid w:val="00A251F2"/>
    <w:rsid w:val="00A34512"/>
    <w:rsid w:val="00A42C65"/>
    <w:rsid w:val="00A442F0"/>
    <w:rsid w:val="00A45193"/>
    <w:rsid w:val="00A45B58"/>
    <w:rsid w:val="00A54E6D"/>
    <w:rsid w:val="00A639C8"/>
    <w:rsid w:val="00A66201"/>
    <w:rsid w:val="00A707DF"/>
    <w:rsid w:val="00A73799"/>
    <w:rsid w:val="00A775D6"/>
    <w:rsid w:val="00A77A4D"/>
    <w:rsid w:val="00A83306"/>
    <w:rsid w:val="00A93C7D"/>
    <w:rsid w:val="00A95A6D"/>
    <w:rsid w:val="00A963B5"/>
    <w:rsid w:val="00AA0979"/>
    <w:rsid w:val="00AA109F"/>
    <w:rsid w:val="00AA664D"/>
    <w:rsid w:val="00AB750E"/>
    <w:rsid w:val="00AC1EDF"/>
    <w:rsid w:val="00AC2738"/>
    <w:rsid w:val="00AC612A"/>
    <w:rsid w:val="00AC680D"/>
    <w:rsid w:val="00AD0BCA"/>
    <w:rsid w:val="00AD0EA8"/>
    <w:rsid w:val="00AD4CDB"/>
    <w:rsid w:val="00AE12C7"/>
    <w:rsid w:val="00AE596C"/>
    <w:rsid w:val="00AF0CA5"/>
    <w:rsid w:val="00AF2E81"/>
    <w:rsid w:val="00AF4419"/>
    <w:rsid w:val="00AF4954"/>
    <w:rsid w:val="00AF538C"/>
    <w:rsid w:val="00B02582"/>
    <w:rsid w:val="00B04FA2"/>
    <w:rsid w:val="00B07936"/>
    <w:rsid w:val="00B12C18"/>
    <w:rsid w:val="00B2519A"/>
    <w:rsid w:val="00B544A3"/>
    <w:rsid w:val="00B63073"/>
    <w:rsid w:val="00B814B9"/>
    <w:rsid w:val="00B85AFE"/>
    <w:rsid w:val="00B95402"/>
    <w:rsid w:val="00B97D42"/>
    <w:rsid w:val="00BA043A"/>
    <w:rsid w:val="00BA218A"/>
    <w:rsid w:val="00BA5586"/>
    <w:rsid w:val="00BA70A4"/>
    <w:rsid w:val="00BA7F54"/>
    <w:rsid w:val="00BB2E6D"/>
    <w:rsid w:val="00BB5372"/>
    <w:rsid w:val="00BC312B"/>
    <w:rsid w:val="00BC3BD1"/>
    <w:rsid w:val="00BD01C6"/>
    <w:rsid w:val="00BF0DFD"/>
    <w:rsid w:val="00BF264E"/>
    <w:rsid w:val="00BF3B3E"/>
    <w:rsid w:val="00C0287A"/>
    <w:rsid w:val="00C02ACF"/>
    <w:rsid w:val="00C05B5C"/>
    <w:rsid w:val="00C1605C"/>
    <w:rsid w:val="00C204E4"/>
    <w:rsid w:val="00C24E5C"/>
    <w:rsid w:val="00C336D2"/>
    <w:rsid w:val="00C43F99"/>
    <w:rsid w:val="00C50452"/>
    <w:rsid w:val="00C521BF"/>
    <w:rsid w:val="00C55446"/>
    <w:rsid w:val="00C56444"/>
    <w:rsid w:val="00C60E08"/>
    <w:rsid w:val="00C76649"/>
    <w:rsid w:val="00C80D15"/>
    <w:rsid w:val="00C870B7"/>
    <w:rsid w:val="00C871C7"/>
    <w:rsid w:val="00C905F2"/>
    <w:rsid w:val="00C9692D"/>
    <w:rsid w:val="00CA0393"/>
    <w:rsid w:val="00CA5E5F"/>
    <w:rsid w:val="00CB2563"/>
    <w:rsid w:val="00CB276A"/>
    <w:rsid w:val="00CB467E"/>
    <w:rsid w:val="00CB6CD1"/>
    <w:rsid w:val="00CB6EB2"/>
    <w:rsid w:val="00CC5431"/>
    <w:rsid w:val="00CD2BD8"/>
    <w:rsid w:val="00CD3865"/>
    <w:rsid w:val="00CD51B1"/>
    <w:rsid w:val="00CD708D"/>
    <w:rsid w:val="00CE1BE9"/>
    <w:rsid w:val="00CE2CCF"/>
    <w:rsid w:val="00CF4213"/>
    <w:rsid w:val="00CF5C12"/>
    <w:rsid w:val="00CF612A"/>
    <w:rsid w:val="00D0270A"/>
    <w:rsid w:val="00D122FB"/>
    <w:rsid w:val="00D178B4"/>
    <w:rsid w:val="00D3156C"/>
    <w:rsid w:val="00D319F9"/>
    <w:rsid w:val="00D339A2"/>
    <w:rsid w:val="00D379B8"/>
    <w:rsid w:val="00D40369"/>
    <w:rsid w:val="00D43FDA"/>
    <w:rsid w:val="00D536BA"/>
    <w:rsid w:val="00D57AEB"/>
    <w:rsid w:val="00D611F1"/>
    <w:rsid w:val="00D637DD"/>
    <w:rsid w:val="00D6586D"/>
    <w:rsid w:val="00D76F44"/>
    <w:rsid w:val="00D87CB6"/>
    <w:rsid w:val="00D93D42"/>
    <w:rsid w:val="00D9475E"/>
    <w:rsid w:val="00D95C32"/>
    <w:rsid w:val="00DA1253"/>
    <w:rsid w:val="00DA7004"/>
    <w:rsid w:val="00DA70D1"/>
    <w:rsid w:val="00DB3F23"/>
    <w:rsid w:val="00DC4A91"/>
    <w:rsid w:val="00DD4682"/>
    <w:rsid w:val="00E208BE"/>
    <w:rsid w:val="00E25DF5"/>
    <w:rsid w:val="00E43A40"/>
    <w:rsid w:val="00E46073"/>
    <w:rsid w:val="00E4628E"/>
    <w:rsid w:val="00E553AE"/>
    <w:rsid w:val="00E629E7"/>
    <w:rsid w:val="00E73D36"/>
    <w:rsid w:val="00E740BB"/>
    <w:rsid w:val="00E8018D"/>
    <w:rsid w:val="00E86792"/>
    <w:rsid w:val="00E86E89"/>
    <w:rsid w:val="00EA01FF"/>
    <w:rsid w:val="00EA477F"/>
    <w:rsid w:val="00EB4255"/>
    <w:rsid w:val="00EB4C27"/>
    <w:rsid w:val="00EC1EAF"/>
    <w:rsid w:val="00EC6752"/>
    <w:rsid w:val="00ED02D5"/>
    <w:rsid w:val="00ED6B12"/>
    <w:rsid w:val="00EE0E5E"/>
    <w:rsid w:val="00EE3A67"/>
    <w:rsid w:val="00EE6AE4"/>
    <w:rsid w:val="00EF7F8D"/>
    <w:rsid w:val="00F03A3B"/>
    <w:rsid w:val="00F04B6F"/>
    <w:rsid w:val="00F0745C"/>
    <w:rsid w:val="00F1188A"/>
    <w:rsid w:val="00F11AFE"/>
    <w:rsid w:val="00F16C16"/>
    <w:rsid w:val="00F2024E"/>
    <w:rsid w:val="00F20F8F"/>
    <w:rsid w:val="00F2401C"/>
    <w:rsid w:val="00F24C03"/>
    <w:rsid w:val="00F25DD2"/>
    <w:rsid w:val="00F305C5"/>
    <w:rsid w:val="00F307AC"/>
    <w:rsid w:val="00F668E4"/>
    <w:rsid w:val="00F71C90"/>
    <w:rsid w:val="00F8415C"/>
    <w:rsid w:val="00F91503"/>
    <w:rsid w:val="00F92BC4"/>
    <w:rsid w:val="00FA24B1"/>
    <w:rsid w:val="00FA3B64"/>
    <w:rsid w:val="00FA6501"/>
    <w:rsid w:val="00FB32BC"/>
    <w:rsid w:val="00FC2E86"/>
    <w:rsid w:val="00FD043E"/>
    <w:rsid w:val="00FD594D"/>
    <w:rsid w:val="00FD6C01"/>
    <w:rsid w:val="00FE328F"/>
    <w:rsid w:val="00FE5D9E"/>
    <w:rsid w:val="00FE7B78"/>
    <w:rsid w:val="00FF147F"/>
    <w:rsid w:val="00FF41F5"/>
    <w:rsid w:val="00FF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94F"/>
    <w:rPr>
      <w:sz w:val="24"/>
      <w:szCs w:val="24"/>
    </w:rPr>
  </w:style>
  <w:style w:type="paragraph" w:styleId="1">
    <w:name w:val="heading 1"/>
    <w:basedOn w:val="a"/>
    <w:next w:val="a"/>
    <w:qFormat/>
    <w:rsid w:val="0056694F"/>
    <w:pPr>
      <w:keepNext/>
      <w:spacing w:before="240" w:after="60"/>
      <w:outlineLvl w:val="0"/>
    </w:pPr>
    <w:rPr>
      <w:rFonts w:ascii="Arial" w:hAnsi="Arial" w:cs="Arial"/>
      <w:b/>
      <w:bCs/>
      <w:kern w:val="32"/>
      <w:sz w:val="32"/>
      <w:szCs w:val="32"/>
    </w:rPr>
  </w:style>
  <w:style w:type="paragraph" w:styleId="2">
    <w:name w:val="heading 2"/>
    <w:basedOn w:val="a"/>
    <w:next w:val="a"/>
    <w:qFormat/>
    <w:rsid w:val="0056694F"/>
    <w:pPr>
      <w:keepNext/>
      <w:spacing w:line="360" w:lineRule="auto"/>
      <w:outlineLvl w:val="1"/>
    </w:pPr>
    <w:rPr>
      <w:sz w:val="28"/>
    </w:rPr>
  </w:style>
  <w:style w:type="paragraph" w:styleId="3">
    <w:name w:val="heading 3"/>
    <w:basedOn w:val="a"/>
    <w:next w:val="a"/>
    <w:link w:val="30"/>
    <w:qFormat/>
    <w:rsid w:val="00A775D6"/>
    <w:pPr>
      <w:keepNext/>
      <w:spacing w:before="240" w:after="60"/>
      <w:outlineLvl w:val="2"/>
    </w:pPr>
    <w:rPr>
      <w:rFonts w:ascii="Arial" w:hAnsi="Arial" w:cs="Arial"/>
      <w:b/>
      <w:bCs/>
      <w:sz w:val="26"/>
      <w:szCs w:val="26"/>
    </w:rPr>
  </w:style>
  <w:style w:type="paragraph" w:styleId="6">
    <w:name w:val="heading 6"/>
    <w:basedOn w:val="a"/>
    <w:next w:val="a"/>
    <w:link w:val="60"/>
    <w:qFormat/>
    <w:rsid w:val="00A775D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6694F"/>
    <w:pPr>
      <w:widowControl w:val="0"/>
      <w:autoSpaceDE w:val="0"/>
      <w:autoSpaceDN w:val="0"/>
      <w:adjustRightInd w:val="0"/>
      <w:ind w:right="19772" w:firstLine="720"/>
    </w:pPr>
    <w:rPr>
      <w:rFonts w:ascii="Arial" w:hAnsi="Arial" w:cs="Arial"/>
    </w:rPr>
  </w:style>
  <w:style w:type="paragraph" w:styleId="a3">
    <w:name w:val="Body Text"/>
    <w:basedOn w:val="a"/>
    <w:link w:val="a4"/>
    <w:rsid w:val="000446B0"/>
    <w:pPr>
      <w:jc w:val="center"/>
    </w:pPr>
    <w:rPr>
      <w:b/>
      <w:szCs w:val="20"/>
    </w:rPr>
  </w:style>
  <w:style w:type="paragraph" w:styleId="a5">
    <w:name w:val="header"/>
    <w:basedOn w:val="a"/>
    <w:link w:val="a6"/>
    <w:uiPriority w:val="99"/>
    <w:rsid w:val="00D87CB6"/>
    <w:pPr>
      <w:tabs>
        <w:tab w:val="center" w:pos="4677"/>
        <w:tab w:val="right" w:pos="9355"/>
      </w:tabs>
    </w:pPr>
  </w:style>
  <w:style w:type="character" w:styleId="a7">
    <w:name w:val="page number"/>
    <w:basedOn w:val="a0"/>
    <w:rsid w:val="00D87CB6"/>
  </w:style>
  <w:style w:type="table" w:styleId="a8">
    <w:name w:val="Table Grid"/>
    <w:basedOn w:val="a1"/>
    <w:rsid w:val="008C5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7B1F17"/>
    <w:pPr>
      <w:spacing w:after="120" w:line="480" w:lineRule="auto"/>
    </w:pPr>
    <w:rPr>
      <w:spacing w:val="-5"/>
    </w:rPr>
  </w:style>
  <w:style w:type="paragraph" w:styleId="31">
    <w:name w:val="Body Text Indent 3"/>
    <w:basedOn w:val="a"/>
    <w:link w:val="32"/>
    <w:uiPriority w:val="99"/>
    <w:rsid w:val="009C3E02"/>
    <w:pPr>
      <w:spacing w:after="120"/>
      <w:ind w:left="283"/>
    </w:pPr>
    <w:rPr>
      <w:sz w:val="16"/>
      <w:szCs w:val="16"/>
    </w:rPr>
  </w:style>
  <w:style w:type="character" w:customStyle="1" w:styleId="32">
    <w:name w:val="Основной текст с отступом 3 Знак"/>
    <w:basedOn w:val="a0"/>
    <w:link w:val="31"/>
    <w:uiPriority w:val="99"/>
    <w:rsid w:val="009C3E02"/>
    <w:rPr>
      <w:sz w:val="16"/>
      <w:szCs w:val="16"/>
    </w:rPr>
  </w:style>
  <w:style w:type="character" w:styleId="a9">
    <w:name w:val="footnote reference"/>
    <w:basedOn w:val="a0"/>
    <w:rsid w:val="0075654A"/>
    <w:rPr>
      <w:vertAlign w:val="superscript"/>
    </w:rPr>
  </w:style>
  <w:style w:type="paragraph" w:styleId="aa">
    <w:name w:val="footnote text"/>
    <w:basedOn w:val="a"/>
    <w:link w:val="ab"/>
    <w:rsid w:val="0075654A"/>
    <w:rPr>
      <w:sz w:val="20"/>
      <w:szCs w:val="20"/>
    </w:rPr>
  </w:style>
  <w:style w:type="character" w:customStyle="1" w:styleId="ab">
    <w:name w:val="Текст сноски Знак"/>
    <w:basedOn w:val="a0"/>
    <w:link w:val="aa"/>
    <w:rsid w:val="0075654A"/>
  </w:style>
  <w:style w:type="character" w:customStyle="1" w:styleId="a4">
    <w:name w:val="Основной текст Знак"/>
    <w:basedOn w:val="a0"/>
    <w:link w:val="a3"/>
    <w:rsid w:val="00724D4A"/>
    <w:rPr>
      <w:b/>
      <w:sz w:val="24"/>
    </w:rPr>
  </w:style>
  <w:style w:type="paragraph" w:customStyle="1" w:styleId="ac">
    <w:name w:val="Заголовок постановления"/>
    <w:basedOn w:val="a"/>
    <w:rsid w:val="00A77A4D"/>
    <w:pPr>
      <w:jc w:val="center"/>
    </w:pPr>
    <w:rPr>
      <w:b/>
      <w:sz w:val="28"/>
      <w:szCs w:val="20"/>
    </w:rPr>
  </w:style>
  <w:style w:type="paragraph" w:customStyle="1" w:styleId="ConsPlusNormal">
    <w:name w:val="ConsPlusNormal"/>
    <w:rsid w:val="00F668E4"/>
    <w:pPr>
      <w:widowControl w:val="0"/>
      <w:autoSpaceDE w:val="0"/>
      <w:autoSpaceDN w:val="0"/>
      <w:adjustRightInd w:val="0"/>
      <w:ind w:firstLine="720"/>
    </w:pPr>
    <w:rPr>
      <w:rFonts w:ascii="Arial" w:hAnsi="Arial" w:cs="Arial"/>
    </w:rPr>
  </w:style>
  <w:style w:type="paragraph" w:styleId="ad">
    <w:name w:val="Balloon Text"/>
    <w:basedOn w:val="a"/>
    <w:link w:val="ae"/>
    <w:rsid w:val="00EE6AE4"/>
    <w:rPr>
      <w:rFonts w:ascii="Tahoma" w:hAnsi="Tahoma" w:cs="Tahoma"/>
      <w:sz w:val="16"/>
      <w:szCs w:val="16"/>
    </w:rPr>
  </w:style>
  <w:style w:type="character" w:customStyle="1" w:styleId="ae">
    <w:name w:val="Текст выноски Знак"/>
    <w:basedOn w:val="a0"/>
    <w:link w:val="ad"/>
    <w:rsid w:val="00EE6AE4"/>
    <w:rPr>
      <w:rFonts w:ascii="Tahoma" w:hAnsi="Tahoma" w:cs="Tahoma"/>
      <w:sz w:val="16"/>
      <w:szCs w:val="16"/>
    </w:rPr>
  </w:style>
  <w:style w:type="character" w:customStyle="1" w:styleId="a6">
    <w:name w:val="Верхний колонтитул Знак"/>
    <w:basedOn w:val="a0"/>
    <w:link w:val="a5"/>
    <w:uiPriority w:val="99"/>
    <w:rsid w:val="00FB32BC"/>
    <w:rPr>
      <w:sz w:val="24"/>
      <w:szCs w:val="24"/>
    </w:rPr>
  </w:style>
  <w:style w:type="paragraph" w:customStyle="1" w:styleId="14-15">
    <w:name w:val="14-15"/>
    <w:basedOn w:val="af"/>
    <w:rsid w:val="00FB32BC"/>
    <w:pPr>
      <w:tabs>
        <w:tab w:val="left" w:pos="567"/>
      </w:tabs>
      <w:spacing w:after="0" w:line="360" w:lineRule="auto"/>
      <w:ind w:left="0" w:firstLine="709"/>
      <w:jc w:val="both"/>
    </w:pPr>
    <w:rPr>
      <w:bCs/>
      <w:kern w:val="28"/>
      <w:sz w:val="28"/>
    </w:rPr>
  </w:style>
  <w:style w:type="paragraph" w:customStyle="1" w:styleId="xl57">
    <w:name w:val="xl57"/>
    <w:basedOn w:val="a"/>
    <w:rsid w:val="00FB32BC"/>
    <w:pPr>
      <w:spacing w:before="100" w:beforeAutospacing="1" w:after="100" w:afterAutospacing="1"/>
      <w:jc w:val="center"/>
    </w:pPr>
    <w:rPr>
      <w:rFonts w:eastAsia="Arial Unicode MS"/>
      <w:b/>
      <w:bCs/>
      <w:sz w:val="28"/>
      <w:szCs w:val="28"/>
    </w:rPr>
  </w:style>
  <w:style w:type="paragraph" w:customStyle="1" w:styleId="-15">
    <w:name w:val="Т-1.5"/>
    <w:basedOn w:val="a"/>
    <w:rsid w:val="00FB32BC"/>
    <w:pPr>
      <w:autoSpaceDE w:val="0"/>
      <w:autoSpaceDN w:val="0"/>
      <w:spacing w:line="360" w:lineRule="auto"/>
      <w:ind w:firstLine="720"/>
      <w:jc w:val="both"/>
    </w:pPr>
    <w:rPr>
      <w:sz w:val="28"/>
      <w:szCs w:val="28"/>
    </w:rPr>
  </w:style>
  <w:style w:type="paragraph" w:customStyle="1" w:styleId="af0">
    <w:name w:val="Загл.заявл."/>
    <w:basedOn w:val="a"/>
    <w:rsid w:val="00FB32BC"/>
    <w:pPr>
      <w:autoSpaceDE w:val="0"/>
      <w:autoSpaceDN w:val="0"/>
    </w:pPr>
    <w:rPr>
      <w:spacing w:val="100"/>
      <w:sz w:val="28"/>
      <w:szCs w:val="28"/>
    </w:rPr>
  </w:style>
  <w:style w:type="paragraph" w:styleId="af">
    <w:name w:val="Body Text Indent"/>
    <w:basedOn w:val="a"/>
    <w:link w:val="af1"/>
    <w:rsid w:val="00FB32BC"/>
    <w:pPr>
      <w:spacing w:after="120"/>
      <w:ind w:left="283"/>
    </w:pPr>
  </w:style>
  <w:style w:type="character" w:customStyle="1" w:styleId="af1">
    <w:name w:val="Основной текст с отступом Знак"/>
    <w:basedOn w:val="a0"/>
    <w:link w:val="af"/>
    <w:rsid w:val="00FB32BC"/>
    <w:rPr>
      <w:sz w:val="24"/>
      <w:szCs w:val="24"/>
    </w:rPr>
  </w:style>
  <w:style w:type="paragraph" w:styleId="33">
    <w:name w:val="Body Text 3"/>
    <w:basedOn w:val="a"/>
    <w:link w:val="34"/>
    <w:rsid w:val="005D2812"/>
    <w:pPr>
      <w:spacing w:after="120"/>
    </w:pPr>
    <w:rPr>
      <w:sz w:val="16"/>
      <w:szCs w:val="16"/>
    </w:rPr>
  </w:style>
  <w:style w:type="character" w:customStyle="1" w:styleId="34">
    <w:name w:val="Основной текст 3 Знак"/>
    <w:basedOn w:val="a0"/>
    <w:link w:val="33"/>
    <w:rsid w:val="005D2812"/>
    <w:rPr>
      <w:sz w:val="16"/>
      <w:szCs w:val="16"/>
    </w:rPr>
  </w:style>
  <w:style w:type="character" w:customStyle="1" w:styleId="30">
    <w:name w:val="Заголовок 3 Знак"/>
    <w:basedOn w:val="a0"/>
    <w:link w:val="3"/>
    <w:rsid w:val="00A775D6"/>
    <w:rPr>
      <w:rFonts w:ascii="Arial" w:hAnsi="Arial" w:cs="Arial"/>
      <w:b/>
      <w:bCs/>
      <w:sz w:val="26"/>
      <w:szCs w:val="26"/>
    </w:rPr>
  </w:style>
  <w:style w:type="character" w:customStyle="1" w:styleId="60">
    <w:name w:val="Заголовок 6 Знак"/>
    <w:basedOn w:val="a0"/>
    <w:link w:val="6"/>
    <w:rsid w:val="00A775D6"/>
    <w:rPr>
      <w:b/>
      <w:bCs/>
      <w:sz w:val="22"/>
      <w:szCs w:val="22"/>
    </w:rPr>
  </w:style>
  <w:style w:type="paragraph" w:styleId="af2">
    <w:name w:val="footer"/>
    <w:basedOn w:val="a"/>
    <w:link w:val="af3"/>
    <w:rsid w:val="00A775D6"/>
    <w:pPr>
      <w:tabs>
        <w:tab w:val="center" w:pos="4677"/>
        <w:tab w:val="right" w:pos="9355"/>
      </w:tabs>
    </w:pPr>
  </w:style>
  <w:style w:type="character" w:customStyle="1" w:styleId="af3">
    <w:name w:val="Нижний колонтитул Знак"/>
    <w:basedOn w:val="a0"/>
    <w:link w:val="af2"/>
    <w:rsid w:val="00A775D6"/>
    <w:rPr>
      <w:sz w:val="24"/>
      <w:szCs w:val="24"/>
    </w:rPr>
  </w:style>
  <w:style w:type="paragraph" w:styleId="HTML">
    <w:name w:val="HTML Preformatted"/>
    <w:basedOn w:val="a"/>
    <w:link w:val="HTML0"/>
    <w:rsid w:val="00A77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75D6"/>
    <w:rPr>
      <w:rFonts w:ascii="Courier New" w:hAnsi="Courier New" w:cs="Courier New"/>
    </w:rPr>
  </w:style>
  <w:style w:type="paragraph" w:customStyle="1" w:styleId="ConsPlusNonformat">
    <w:name w:val="ConsPlusNonformat"/>
    <w:rsid w:val="00A775D6"/>
    <w:pPr>
      <w:widowControl w:val="0"/>
      <w:autoSpaceDE w:val="0"/>
      <w:autoSpaceDN w:val="0"/>
      <w:adjustRightInd w:val="0"/>
    </w:pPr>
    <w:rPr>
      <w:rFonts w:ascii="Courier New" w:hAnsi="Courier New" w:cs="Courier New"/>
    </w:rPr>
  </w:style>
  <w:style w:type="paragraph" w:styleId="af4">
    <w:name w:val="Normal (Web)"/>
    <w:basedOn w:val="a"/>
    <w:unhideWhenUsed/>
    <w:rsid w:val="00A775D6"/>
    <w:pPr>
      <w:spacing w:before="100" w:beforeAutospacing="1" w:after="100" w:afterAutospacing="1"/>
    </w:pPr>
  </w:style>
  <w:style w:type="paragraph" w:styleId="af5">
    <w:name w:val="Block Text"/>
    <w:basedOn w:val="a"/>
    <w:rsid w:val="00A775D6"/>
    <w:pPr>
      <w:ind w:left="567" w:right="396"/>
      <w:jc w:val="center"/>
    </w:pPr>
    <w:rPr>
      <w:b/>
      <w:sz w:val="28"/>
      <w:szCs w:val="20"/>
    </w:rPr>
  </w:style>
  <w:style w:type="paragraph" w:customStyle="1" w:styleId="af6">
    <w:name w:val="бычный"/>
    <w:rsid w:val="00A775D6"/>
    <w:pPr>
      <w:widowControl w:val="0"/>
      <w:jc w:val="center"/>
    </w:pPr>
    <w:rPr>
      <w:sz w:val="28"/>
    </w:rPr>
  </w:style>
  <w:style w:type="paragraph" w:customStyle="1" w:styleId="ConsPlusCell">
    <w:name w:val="ConsPlusCell"/>
    <w:rsid w:val="00A775D6"/>
    <w:pPr>
      <w:widowControl w:val="0"/>
      <w:autoSpaceDE w:val="0"/>
      <w:autoSpaceDN w:val="0"/>
      <w:adjustRightInd w:val="0"/>
    </w:pPr>
    <w:rPr>
      <w:rFonts w:ascii="Arial" w:hAnsi="Arial" w:cs="Arial"/>
    </w:rPr>
  </w:style>
  <w:style w:type="paragraph" w:customStyle="1" w:styleId="af7">
    <w:name w:val="Раздел"/>
    <w:basedOn w:val="1"/>
    <w:rsid w:val="00A775D6"/>
    <w:pPr>
      <w:keepLines/>
      <w:tabs>
        <w:tab w:val="left" w:pos="425"/>
        <w:tab w:val="num" w:pos="720"/>
      </w:tabs>
      <w:suppressAutoHyphens/>
      <w:spacing w:after="240"/>
      <w:ind w:left="720" w:hanging="720"/>
      <w:contextualSpacing/>
      <w:jc w:val="center"/>
    </w:pPr>
    <w:rPr>
      <w:rFonts w:ascii="Times New Roman" w:hAnsi="Times New Roman" w:cs="Times New Roman"/>
      <w:sz w:val="28"/>
      <w:szCs w:val="28"/>
    </w:rPr>
  </w:style>
  <w:style w:type="paragraph" w:customStyle="1" w:styleId="14-150">
    <w:name w:val="Текст 14-1.5"/>
    <w:basedOn w:val="a"/>
    <w:rsid w:val="00FE328F"/>
    <w:pPr>
      <w:widowControl w:val="0"/>
      <w:spacing w:line="360" w:lineRule="auto"/>
      <w:ind w:firstLine="709"/>
      <w:jc w:val="both"/>
    </w:pPr>
    <w:rPr>
      <w:sz w:val="28"/>
      <w:szCs w:val="20"/>
    </w:rPr>
  </w:style>
  <w:style w:type="paragraph" w:customStyle="1" w:styleId="af8">
    <w:name w:val="Таб"/>
    <w:basedOn w:val="a5"/>
    <w:rsid w:val="00FE328F"/>
    <w:pPr>
      <w:tabs>
        <w:tab w:val="clear" w:pos="4677"/>
        <w:tab w:val="clear" w:pos="9355"/>
      </w:tabs>
    </w:pPr>
    <w:rPr>
      <w:sz w:val="28"/>
      <w:szCs w:val="20"/>
    </w:rPr>
  </w:style>
</w:styles>
</file>

<file path=word/webSettings.xml><?xml version="1.0" encoding="utf-8"?>
<w:webSettings xmlns:r="http://schemas.openxmlformats.org/officeDocument/2006/relationships" xmlns:w="http://schemas.openxmlformats.org/wordprocessingml/2006/main">
  <w:divs>
    <w:div w:id="270281026">
      <w:bodyDiv w:val="1"/>
      <w:marLeft w:val="0"/>
      <w:marRight w:val="0"/>
      <w:marTop w:val="0"/>
      <w:marBottom w:val="0"/>
      <w:divBdr>
        <w:top w:val="none" w:sz="0" w:space="0" w:color="auto"/>
        <w:left w:val="none" w:sz="0" w:space="0" w:color="auto"/>
        <w:bottom w:val="none" w:sz="0" w:space="0" w:color="auto"/>
        <w:right w:val="none" w:sz="0" w:space="0" w:color="auto"/>
      </w:divBdr>
    </w:div>
    <w:div w:id="451897510">
      <w:bodyDiv w:val="1"/>
      <w:marLeft w:val="0"/>
      <w:marRight w:val="0"/>
      <w:marTop w:val="0"/>
      <w:marBottom w:val="0"/>
      <w:divBdr>
        <w:top w:val="none" w:sz="0" w:space="0" w:color="auto"/>
        <w:left w:val="none" w:sz="0" w:space="0" w:color="auto"/>
        <w:bottom w:val="none" w:sz="0" w:space="0" w:color="auto"/>
        <w:right w:val="none" w:sz="0" w:space="0" w:color="auto"/>
      </w:divBdr>
    </w:div>
    <w:div w:id="823936388">
      <w:bodyDiv w:val="1"/>
      <w:marLeft w:val="0"/>
      <w:marRight w:val="0"/>
      <w:marTop w:val="0"/>
      <w:marBottom w:val="0"/>
      <w:divBdr>
        <w:top w:val="none" w:sz="0" w:space="0" w:color="auto"/>
        <w:left w:val="none" w:sz="0" w:space="0" w:color="auto"/>
        <w:bottom w:val="none" w:sz="0" w:space="0" w:color="auto"/>
        <w:right w:val="none" w:sz="0" w:space="0" w:color="auto"/>
      </w:divBdr>
    </w:div>
    <w:div w:id="1666323375">
      <w:bodyDiv w:val="1"/>
      <w:marLeft w:val="0"/>
      <w:marRight w:val="0"/>
      <w:marTop w:val="0"/>
      <w:marBottom w:val="0"/>
      <w:divBdr>
        <w:top w:val="none" w:sz="0" w:space="0" w:color="auto"/>
        <w:left w:val="none" w:sz="0" w:space="0" w:color="auto"/>
        <w:bottom w:val="none" w:sz="0" w:space="0" w:color="auto"/>
        <w:right w:val="none" w:sz="0" w:space="0" w:color="auto"/>
      </w:divBdr>
    </w:div>
    <w:div w:id="1761832774">
      <w:bodyDiv w:val="1"/>
      <w:marLeft w:val="0"/>
      <w:marRight w:val="0"/>
      <w:marTop w:val="0"/>
      <w:marBottom w:val="0"/>
      <w:divBdr>
        <w:top w:val="none" w:sz="0" w:space="0" w:color="auto"/>
        <w:left w:val="none" w:sz="0" w:space="0" w:color="auto"/>
        <w:bottom w:val="none" w:sz="0" w:space="0" w:color="auto"/>
        <w:right w:val="none" w:sz="0" w:space="0" w:color="auto"/>
      </w:divBdr>
    </w:div>
    <w:div w:id="19850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E6E9-9A13-4735-8618-282B8456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 Новгородская область</vt:lpstr>
    </vt:vector>
  </TitlesOfParts>
  <Company>Администрация</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Новгородская область</dc:title>
  <dc:creator>Алексеева</dc:creator>
  <cp:lastModifiedBy>T_G_Arzhanova</cp:lastModifiedBy>
  <cp:revision>5</cp:revision>
  <cp:lastPrinted>2021-03-02T07:53:00Z</cp:lastPrinted>
  <dcterms:created xsi:type="dcterms:W3CDTF">2021-03-01T08:29:00Z</dcterms:created>
  <dcterms:modified xsi:type="dcterms:W3CDTF">2021-03-02T08:09:00Z</dcterms:modified>
</cp:coreProperties>
</file>