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7F" w:rsidRDefault="006D737F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D737F" w:rsidRDefault="006D737F">
      <w:pPr>
        <w:pStyle w:val="ConsPlusNormal"/>
        <w:ind w:firstLine="540"/>
        <w:jc w:val="both"/>
        <w:outlineLvl w:val="0"/>
      </w:pPr>
    </w:p>
    <w:p w:rsidR="006D737F" w:rsidRDefault="006D737F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6D737F" w:rsidRDefault="006D737F">
      <w:pPr>
        <w:pStyle w:val="ConsPlusTitle"/>
        <w:jc w:val="center"/>
      </w:pPr>
    </w:p>
    <w:p w:rsidR="006D737F" w:rsidRDefault="006D737F">
      <w:pPr>
        <w:pStyle w:val="ConsPlusTitle"/>
        <w:jc w:val="center"/>
      </w:pPr>
      <w:r>
        <w:t>ПОСТАНОВЛЕНИЕ</w:t>
      </w:r>
    </w:p>
    <w:p w:rsidR="006D737F" w:rsidRDefault="006D737F">
      <w:pPr>
        <w:pStyle w:val="ConsPlusTitle"/>
        <w:jc w:val="center"/>
      </w:pPr>
      <w:r>
        <w:t>от 18 июля 2023 г. N 314</w:t>
      </w:r>
    </w:p>
    <w:p w:rsidR="006D737F" w:rsidRDefault="006D737F">
      <w:pPr>
        <w:pStyle w:val="ConsPlusTitle"/>
        <w:jc w:val="center"/>
      </w:pPr>
    </w:p>
    <w:p w:rsidR="006D737F" w:rsidRDefault="006D737F">
      <w:pPr>
        <w:pStyle w:val="ConsPlusTitle"/>
        <w:jc w:val="center"/>
      </w:pPr>
      <w:r>
        <w:t>О ПОРЯДКЕ ПРОВЕДЕНИЯ ОЦЕНКИ РЕГУЛИРУЮЩЕГО ВОЗДЕЙСТВИЯ</w:t>
      </w:r>
    </w:p>
    <w:p w:rsidR="006D737F" w:rsidRDefault="006D737F">
      <w:pPr>
        <w:pStyle w:val="ConsPlusTitle"/>
        <w:jc w:val="center"/>
      </w:pPr>
      <w:r>
        <w:t>ПРОЕКТОВ НОРМАТИВНЫХ ПРАВОВЫХ АКТОВ НОВГОРОДСКОЙ ОБЛАСТИ</w:t>
      </w:r>
    </w:p>
    <w:p w:rsidR="006D737F" w:rsidRDefault="006D737F">
      <w:pPr>
        <w:pStyle w:val="ConsPlusTitle"/>
        <w:jc w:val="center"/>
      </w:pPr>
      <w:r>
        <w:t>И ЭКСПЕРТИЗЫ НОРМАТИВНЫХ ПРАВОВЫХ АКТОВ НОВГОРОДСКОЙ ОБЛАСТИ</w:t>
      </w: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12-1</w:t>
        </w:r>
      </w:hyperlink>
      <w:r>
        <w:t xml:space="preserve"> областного закона от 06.01.95 N 9-ОЗ "О нормативных правовых актах законодательного и исполнительных органов государственной власти Новгородской области" Правительство Новгородской области постановляет: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проведения оценки регулирующего воздействия проектов нормативных правовых актов Новгородской области</w:t>
      </w:r>
      <w:proofErr w:type="gramEnd"/>
      <w:r>
        <w:t xml:space="preserve"> и экспертизы нормативных правовых актов Новгородской области.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Правительства Новгородской области: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от 28.06.2016 </w:t>
      </w:r>
      <w:hyperlink r:id="rId7">
        <w:r>
          <w:rPr>
            <w:color w:val="0000FF"/>
          </w:rPr>
          <w:t>N 222</w:t>
        </w:r>
      </w:hyperlink>
      <w:r>
        <w:t xml:space="preserve"> "Об утверждении </w:t>
      </w:r>
      <w:proofErr w:type="gramStart"/>
      <w:r>
        <w:t>Порядка проведения оценки регулирующего воздействия проектов нормативных правовых актов области</w:t>
      </w:r>
      <w:proofErr w:type="gramEnd"/>
      <w:r>
        <w:t xml:space="preserve"> и экспертизы нормативных правовых актов Губернатора Новгородской области, Правительства Новгородской области и иных органов исполнительной власти Новгородской области";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от 22.05.2017 </w:t>
      </w:r>
      <w:hyperlink r:id="rId8">
        <w:r>
          <w:rPr>
            <w:color w:val="0000FF"/>
          </w:rPr>
          <w:t>N 169</w:t>
        </w:r>
      </w:hyperlink>
      <w:r>
        <w:t xml:space="preserve"> "О внесении изменений в постановление Правительства Новгородской области от 28.06.2016 N 222";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от 19.12.2017 </w:t>
      </w:r>
      <w:hyperlink r:id="rId9">
        <w:r>
          <w:rPr>
            <w:color w:val="0000FF"/>
          </w:rPr>
          <w:t>N 447</w:t>
        </w:r>
      </w:hyperlink>
      <w:r>
        <w:t xml:space="preserve"> "О внесении изменений в Порядок </w:t>
      </w:r>
      <w:proofErr w:type="gramStart"/>
      <w:r>
        <w:t>проведения оценки регулирующего воздействия проектов нормативных правовых актов Новгородской области</w:t>
      </w:r>
      <w:proofErr w:type="gramEnd"/>
      <w:r>
        <w:t xml:space="preserve"> и экспертизы нормативных правовых актов Новгородской области";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от 21.03.2018 </w:t>
      </w:r>
      <w:hyperlink r:id="rId10">
        <w:r>
          <w:rPr>
            <w:color w:val="0000FF"/>
          </w:rPr>
          <w:t>N 99</w:t>
        </w:r>
      </w:hyperlink>
      <w:r>
        <w:t xml:space="preserve"> "О внесении изменения в Порядок </w:t>
      </w:r>
      <w:proofErr w:type="gramStart"/>
      <w:r>
        <w:t>проведения оценки регулирующего воздействия проектов нормативных правовых актов Новгородской области</w:t>
      </w:r>
      <w:proofErr w:type="gramEnd"/>
      <w:r>
        <w:t xml:space="preserve"> и экспертизы нормативных правовых актов Новгородской области";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от 27.01.2020 </w:t>
      </w:r>
      <w:hyperlink r:id="rId11">
        <w:r>
          <w:rPr>
            <w:color w:val="0000FF"/>
          </w:rPr>
          <w:t>N 13</w:t>
        </w:r>
      </w:hyperlink>
      <w:r>
        <w:t xml:space="preserve"> "О внесении изменений в Порядок </w:t>
      </w:r>
      <w:proofErr w:type="gramStart"/>
      <w:r>
        <w:t>проведения оценки регулирующего воздействия проектов нормативных правовых актов Новгородской области</w:t>
      </w:r>
      <w:proofErr w:type="gramEnd"/>
      <w:r>
        <w:t xml:space="preserve"> и экспертизы нормативных правовых актов Новгородской области";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от 11.06.2020 </w:t>
      </w:r>
      <w:hyperlink r:id="rId12">
        <w:r>
          <w:rPr>
            <w:color w:val="0000FF"/>
          </w:rPr>
          <w:t>N 270</w:t>
        </w:r>
      </w:hyperlink>
      <w:r>
        <w:t xml:space="preserve"> "О внесении изменения в Порядок </w:t>
      </w:r>
      <w:proofErr w:type="gramStart"/>
      <w:r>
        <w:t>проведения оценки регулирующего воздействия проектов нормативных правовых актов Новгородской области</w:t>
      </w:r>
      <w:proofErr w:type="gramEnd"/>
      <w:r>
        <w:t xml:space="preserve"> и экспертизы нормативных правовых актов Новгородской области";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от 07.06.2021 </w:t>
      </w:r>
      <w:hyperlink r:id="rId13">
        <w:r>
          <w:rPr>
            <w:color w:val="0000FF"/>
          </w:rPr>
          <w:t>N 160</w:t>
        </w:r>
      </w:hyperlink>
      <w:r>
        <w:t xml:space="preserve"> "О внесении изменений в Порядок </w:t>
      </w:r>
      <w:proofErr w:type="gramStart"/>
      <w:r>
        <w:t>проведения оценки регулирующего воздействия проектов нормативных правовых актов Новгородской области</w:t>
      </w:r>
      <w:proofErr w:type="gramEnd"/>
      <w:r>
        <w:t xml:space="preserve"> и экспертизы нормативных правовых актов Новгородской области";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от 29.07.2021 </w:t>
      </w:r>
      <w:hyperlink r:id="rId14">
        <w:r>
          <w:rPr>
            <w:color w:val="0000FF"/>
          </w:rPr>
          <w:t>N 212</w:t>
        </w:r>
      </w:hyperlink>
      <w:r>
        <w:t xml:space="preserve"> "О внесении изменений в Порядок </w:t>
      </w:r>
      <w:proofErr w:type="gramStart"/>
      <w:r>
        <w:t>проведения оценки регулирующего воздействия проектов нормативных правовых актов Новгородской области</w:t>
      </w:r>
      <w:proofErr w:type="gramEnd"/>
      <w:r>
        <w:t xml:space="preserve"> и экспертизы нормативных правовых актов Новгородской области";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от 29.03.2022 </w:t>
      </w:r>
      <w:hyperlink r:id="rId15">
        <w:r>
          <w:rPr>
            <w:color w:val="0000FF"/>
          </w:rPr>
          <w:t>N 149</w:t>
        </w:r>
      </w:hyperlink>
      <w:r>
        <w:t xml:space="preserve"> "О внесении изменений в Порядок </w:t>
      </w:r>
      <w:proofErr w:type="gramStart"/>
      <w:r>
        <w:t>проведения оценки регулирующего воздействия проектов нормативных правовых актов Новгородской области</w:t>
      </w:r>
      <w:proofErr w:type="gramEnd"/>
      <w:r>
        <w:t xml:space="preserve"> и экспертизы </w:t>
      </w:r>
      <w:r>
        <w:lastRenderedPageBreak/>
        <w:t>нормативных правовых актов Новгородской области".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3. Опубликовать постановление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информации" (www.pravo.gov.ru).</w:t>
      </w: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jc w:val="right"/>
      </w:pPr>
      <w:r>
        <w:t>Заместитель</w:t>
      </w:r>
    </w:p>
    <w:p w:rsidR="006D737F" w:rsidRDefault="006D737F">
      <w:pPr>
        <w:pStyle w:val="ConsPlusNormal"/>
        <w:jc w:val="right"/>
      </w:pPr>
      <w:r>
        <w:t>Председателя Правительства</w:t>
      </w:r>
    </w:p>
    <w:p w:rsidR="006D737F" w:rsidRDefault="006D737F">
      <w:pPr>
        <w:pStyle w:val="ConsPlusNormal"/>
        <w:jc w:val="right"/>
      </w:pPr>
      <w:r>
        <w:t>Новгородской области</w:t>
      </w:r>
    </w:p>
    <w:p w:rsidR="006D737F" w:rsidRDefault="006D737F">
      <w:pPr>
        <w:pStyle w:val="ConsPlusNormal"/>
        <w:jc w:val="right"/>
      </w:pPr>
      <w:r>
        <w:t>О.А.БЕЛОКРЫЛОВА</w:t>
      </w: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jc w:val="right"/>
        <w:outlineLvl w:val="0"/>
      </w:pPr>
      <w:r>
        <w:t>Утвержден</w:t>
      </w:r>
    </w:p>
    <w:p w:rsidR="006D737F" w:rsidRDefault="006D737F">
      <w:pPr>
        <w:pStyle w:val="ConsPlusNormal"/>
        <w:jc w:val="right"/>
      </w:pPr>
      <w:r>
        <w:t>постановлением</w:t>
      </w:r>
    </w:p>
    <w:p w:rsidR="006D737F" w:rsidRDefault="006D737F">
      <w:pPr>
        <w:pStyle w:val="ConsPlusNormal"/>
        <w:jc w:val="right"/>
      </w:pPr>
      <w:r>
        <w:t>Правительства Новгородской области</w:t>
      </w:r>
    </w:p>
    <w:p w:rsidR="006D737F" w:rsidRDefault="006D737F">
      <w:pPr>
        <w:pStyle w:val="ConsPlusNormal"/>
        <w:jc w:val="right"/>
      </w:pPr>
      <w:r>
        <w:t>от 18.07.2023 N 314</w:t>
      </w: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Title"/>
        <w:jc w:val="center"/>
      </w:pPr>
      <w:bookmarkStart w:id="0" w:name="P38"/>
      <w:bookmarkEnd w:id="0"/>
      <w:r>
        <w:t>ПОРЯДОК</w:t>
      </w:r>
    </w:p>
    <w:p w:rsidR="006D737F" w:rsidRDefault="006D737F">
      <w:pPr>
        <w:pStyle w:val="ConsPlusTitle"/>
        <w:jc w:val="center"/>
      </w:pPr>
      <w:r>
        <w:t>ПРОВЕДЕНИЯ ОЦЕНКИ РЕГУЛИРУЮЩЕГО ВОЗДЕЙСТВИЯ ПРОЕКТОВ</w:t>
      </w:r>
    </w:p>
    <w:p w:rsidR="006D737F" w:rsidRDefault="006D737F">
      <w:pPr>
        <w:pStyle w:val="ConsPlusTitle"/>
        <w:jc w:val="center"/>
      </w:pPr>
      <w:r>
        <w:t>НОРМАТИВНЫХ ПРАВОВЫХ АКТОВ НОВГОРОДСКОЙ ОБЛАСТИ И ЭКСПЕРТИЗЫ</w:t>
      </w:r>
    </w:p>
    <w:p w:rsidR="006D737F" w:rsidRDefault="006D737F">
      <w:pPr>
        <w:pStyle w:val="ConsPlusTitle"/>
        <w:jc w:val="center"/>
      </w:pPr>
      <w:r>
        <w:t>НОРМАТИВНЫХ ПРАВОВЫХ АКТОВ НОВГОРОДСКОЙ ОБЛАСТИ</w:t>
      </w: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Title"/>
        <w:jc w:val="center"/>
        <w:outlineLvl w:val="1"/>
      </w:pPr>
      <w:r>
        <w:t>1. Общие положения</w:t>
      </w: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  <w:r>
        <w:t xml:space="preserve">1.1. Порядок </w:t>
      </w:r>
      <w:proofErr w:type="gramStart"/>
      <w:r>
        <w:t>проведения оценки регулирующего воздействия проектов нормативных правовых актов Новгородской области</w:t>
      </w:r>
      <w:proofErr w:type="gramEnd"/>
      <w:r>
        <w:t xml:space="preserve"> и экспертизы нормативных правовых актов Новгородской области (далее Порядок) определяет правила проведения оценки регулирующего воздействия проектов нормативных правовых актов Новгородской области и экспертизы нормативных правовых актов Новгородской области, включающие: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1.1.1. Оценку регулирующего воздействия проектов нормативных правовых актов Новгородской области (далее проект акта) и подготовку заключений об оценке регулирующего воздействия проектов актов;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1.1.2. Экспертизу нормативных правовых актов Новгородской области (далее действующий акт) и подготовку по ее результатам заключений об экспертизе действующего акта.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Разработчиками проектов актов могут являться органы исполнительной власти Новгородской области, структурные подразделения Администрации Губернатора Новгородской области, депутаты Новгородской областной Думы, органы местного самоуправления Новгородской области, также иные органы, организации в соответствии с областным </w:t>
      </w:r>
      <w:hyperlink r:id="rId16">
        <w:r>
          <w:rPr>
            <w:color w:val="0000FF"/>
          </w:rPr>
          <w:t>законом</w:t>
        </w:r>
      </w:hyperlink>
      <w:r>
        <w:t xml:space="preserve"> от 06.01.95 N 9-ОЗ "О нормативных правовых актах законодательного и исполнительных органов государственной власти Новгородской области" (далее разработчик).</w:t>
      </w:r>
      <w:proofErr w:type="gramEnd"/>
    </w:p>
    <w:p w:rsidR="006D737F" w:rsidRDefault="006D737F">
      <w:pPr>
        <w:pStyle w:val="ConsPlusNormal"/>
        <w:spacing w:before="220"/>
        <w:ind w:firstLine="540"/>
        <w:jc w:val="both"/>
      </w:pPr>
      <w:r>
        <w:t>Уполномоченным органом в сфере оценки регулирующего воздействия проектов актов и экспертизы действующих актов является Администрация Губернатора Новгородской области (далее уполномоченный орган).</w:t>
      </w:r>
    </w:p>
    <w:p w:rsidR="006D737F" w:rsidRDefault="006D737F">
      <w:pPr>
        <w:pStyle w:val="ConsPlusNormal"/>
        <w:spacing w:before="220"/>
        <w:ind w:firstLine="540"/>
        <w:jc w:val="both"/>
      </w:pPr>
      <w:bookmarkStart w:id="1" w:name="P50"/>
      <w:bookmarkEnd w:id="1"/>
      <w:r>
        <w:t>1.3. Оценке регулирующего воздействия подлежат проекты актов:</w:t>
      </w:r>
    </w:p>
    <w:p w:rsidR="006D737F" w:rsidRDefault="006D737F">
      <w:pPr>
        <w:pStyle w:val="ConsPlusNormal"/>
        <w:spacing w:before="220"/>
        <w:ind w:firstLine="540"/>
        <w:jc w:val="both"/>
      </w:pPr>
      <w:proofErr w:type="gramStart"/>
      <w:r>
        <w:t xml:space="preserve">устанавливающих новые или изменяющих ранее предусмотренные нормативными правовыми актами Новгородской области обязательные требования, связанные с осуществлением предпринимательской и иной экономической деятельности, оценка соблюдения </w:t>
      </w:r>
      <w:r>
        <w:lastRenderedPageBreak/>
        <w:t>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 (далее обязательные требования);</w:t>
      </w:r>
      <w:proofErr w:type="gramEnd"/>
    </w:p>
    <w:p w:rsidR="006D737F" w:rsidRDefault="006D737F">
      <w:pPr>
        <w:pStyle w:val="ConsPlusNormal"/>
        <w:spacing w:before="220"/>
        <w:ind w:firstLine="540"/>
        <w:jc w:val="both"/>
      </w:pPr>
      <w:proofErr w:type="gramStart"/>
      <w:r>
        <w:t>устанавливающих новые или изменяющих ранее предусмотренные нормативными правовыми актами Новгородской области обязанности и запреты для субъектов предпринимательской и инвестиционной деятельности;</w:t>
      </w:r>
      <w:proofErr w:type="gramEnd"/>
    </w:p>
    <w:p w:rsidR="006D737F" w:rsidRDefault="006D737F">
      <w:pPr>
        <w:pStyle w:val="ConsPlusNormal"/>
        <w:spacing w:before="220"/>
        <w:ind w:firstLine="540"/>
        <w:jc w:val="both"/>
      </w:pPr>
      <w:r>
        <w:t>устанавливающих или изменяющих ответственность за нарушение нормативных правовых актов Новгородской области, затрагивающих вопросы осуществления предпринимательской и иной экономической деятельности.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Оценка регулирующего воздействия не проводится в отношении: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проектов областных законов об установлении, о введении в действие или прекращении действия налогов (сборов), об изменении налоговых ставок (ставок сборов), порядка и срока уплаты налогов (сборов), установлении (отмене) налоговых льгот (льгот по сборам) и (или) оснований и порядка их применения;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проектов областных законов, регулирующих бюджетные правоотношения;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проектов актов:</w:t>
      </w:r>
    </w:p>
    <w:p w:rsidR="006D737F" w:rsidRDefault="006D737F">
      <w:pPr>
        <w:pStyle w:val="ConsPlusNormal"/>
        <w:spacing w:before="220"/>
        <w:ind w:firstLine="540"/>
        <w:jc w:val="both"/>
      </w:pPr>
      <w:proofErr w:type="gramStart"/>
      <w:r>
        <w:t>устанавливающих, изменяющих, отменяющих подлежащие государственному регулированию цены (тарифы) на продукцию (товары, услуги), торговые надбавки (наценки) к таким ценам (тарифам) в соответствии с федеральными законами, определяющими порядок ценообразования в области регулируемых цен (тарифов) на продукцию (товары, услуги), торговых надбавок (наценок) к таким ценам (тарифам);</w:t>
      </w:r>
      <w:proofErr w:type="gramEnd"/>
    </w:p>
    <w:p w:rsidR="006D737F" w:rsidRDefault="006D737F">
      <w:pPr>
        <w:pStyle w:val="ConsPlusNormal"/>
        <w:spacing w:before="220"/>
        <w:ind w:firstLine="540"/>
        <w:jc w:val="both"/>
      </w:pPr>
      <w:proofErr w:type="gramStart"/>
      <w:r>
        <w:t xml:space="preserve">подлежащих принятию при угрозе возникновения и (или) возникновении отдельных чрезвычайных ситуаций, введении режима повышенной готовности, чрезвычайной ситуации или разрабатываемых в целях реализации мер, принимаемых в рамках особых режимов, вводимых в целях реализации положений Федерального конституционного </w:t>
      </w:r>
      <w:hyperlink r:id="rId17">
        <w:r>
          <w:rPr>
            <w:color w:val="0000FF"/>
          </w:rPr>
          <w:t>закона</w:t>
        </w:r>
      </w:hyperlink>
      <w:r>
        <w:t xml:space="preserve"> от 30 января 2002 года N 1-ФКЗ "О военном положении", на всей территории Российской Федерации либо на ее части.</w:t>
      </w:r>
      <w:proofErr w:type="gramEnd"/>
    </w:p>
    <w:p w:rsidR="006D737F" w:rsidRDefault="006D737F">
      <w:pPr>
        <w:pStyle w:val="ConsPlusNormal"/>
        <w:spacing w:before="220"/>
        <w:ind w:firstLine="540"/>
        <w:jc w:val="both"/>
      </w:pPr>
      <w:bookmarkStart w:id="2" w:name="P60"/>
      <w:bookmarkEnd w:id="2"/>
      <w:r>
        <w:t>1.4. Целью оценки регулирующего воздействия является выявление в проекте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областного бюджета.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1.5. Оценка регулирующего воздействия проектов актов проводится с учетом степени регулирующего воздействия положений, содержащихся в подготовленном разработчиком проекте акта, или в упрощенном порядке: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1.5.1. По степени регулирующего воздействия проекты актов подразделяются на проекты: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с высокой степенью регулирующего воздействия - проект акта содержит положения, устанавливающие новые обязательные требования, обязанности и запреты для субъектов предпринимательской и инвестиционной деятельности и (или) устанавливающие ответственность за нарушение нормативных правовых актов Новгородской области, затрагивающих вопросы осуществления предпринимательской и иной экономической деятельности;</w:t>
      </w:r>
    </w:p>
    <w:p w:rsidR="006D737F" w:rsidRDefault="006D737F">
      <w:pPr>
        <w:pStyle w:val="ConsPlusNormal"/>
        <w:spacing w:before="220"/>
        <w:ind w:firstLine="540"/>
        <w:jc w:val="both"/>
      </w:pPr>
      <w:proofErr w:type="gramStart"/>
      <w:r>
        <w:t xml:space="preserve">со средней степенью регулирующего воздействия - проект акта содержит положения, изменяющие ранее предусмотренные нормативными правовыми актами Новгородской области </w:t>
      </w:r>
      <w:r>
        <w:lastRenderedPageBreak/>
        <w:t>обязательные требования, обязанности и запреты для субъектов предпринимательской и инвестиционной деятельности и (или) изменяющие ранее установленную ответственность за нарушение нормативных правовых актов области, затрагивающих вопросы осуществления предпринимательской и иной экономической деятельности;</w:t>
      </w:r>
      <w:proofErr w:type="gramEnd"/>
    </w:p>
    <w:p w:rsidR="006D737F" w:rsidRDefault="006D737F">
      <w:pPr>
        <w:pStyle w:val="ConsPlusNormal"/>
        <w:spacing w:before="220"/>
        <w:ind w:firstLine="540"/>
        <w:jc w:val="both"/>
      </w:pPr>
      <w:bookmarkStart w:id="3" w:name="P65"/>
      <w:bookmarkEnd w:id="3"/>
      <w:r>
        <w:t xml:space="preserve">1.5.2. </w:t>
      </w:r>
      <w:proofErr w:type="gramStart"/>
      <w:r>
        <w:t xml:space="preserve">В упрощенном порядке оценка регулирующего воздействия осуществляется в отношении проектов актов, разработанных в целях приведения областного законодательства в соответствие требованиям законодательства Российской Федерации, а также в рамках реализации мероприятий по обеспечению устойчивого развития экономики Новгородской области, связанных с осуществлением мер поддержки субъектов предпринимательской и иной экономической деятельности в условиях противодействия распространению на территории Новгородской области </w:t>
      </w:r>
      <w:proofErr w:type="spellStart"/>
      <w:r>
        <w:t>коронавирусной</w:t>
      </w:r>
      <w:proofErr w:type="spellEnd"/>
      <w:r>
        <w:t xml:space="preserve"> инфекции.</w:t>
      </w:r>
      <w:proofErr w:type="gramEnd"/>
    </w:p>
    <w:p w:rsidR="006D737F" w:rsidRDefault="006D737F">
      <w:pPr>
        <w:pStyle w:val="ConsPlusNormal"/>
        <w:spacing w:before="220"/>
        <w:ind w:firstLine="540"/>
        <w:jc w:val="both"/>
      </w:pPr>
      <w:r>
        <w:t>При оценке регулирующего воздействия проекта акта в упрощенном порядке проведение публичных консультаций не требуется.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1.6. Экспертиза действующих актов проводится в отношении действующих актов, затрагивающих вопросы предпринимательской и инвестиционной деятельности.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1.7. Экспертиза действующих актов проводится в целях выявления в них положений, необоснованно затрудняющих осуществление предпринимательской и инвестиционной деятельности.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1.8. Оценка регулирующего воздействия проектов актов и экспертиза действующих актов, содержащих сведения, составляющие государственную тайну, не проводится.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1.9. Оценка регулирующего воздействия проектов актов проводится в процессе согласования с заинтересованными лицами.</w:t>
      </w: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Title"/>
        <w:jc w:val="center"/>
        <w:outlineLvl w:val="1"/>
      </w:pPr>
      <w:r>
        <w:t>2. Размещение уведомления о разработке предлагаемого</w:t>
      </w:r>
    </w:p>
    <w:p w:rsidR="006D737F" w:rsidRDefault="006D737F">
      <w:pPr>
        <w:pStyle w:val="ConsPlusTitle"/>
        <w:jc w:val="center"/>
      </w:pPr>
      <w:r>
        <w:t>правового регулирования</w:t>
      </w: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  <w:r>
        <w:t xml:space="preserve">2.1. </w:t>
      </w:r>
      <w:proofErr w:type="gramStart"/>
      <w:r>
        <w:t>В целях проведения качественного анализа альтернативных вариантов решения проблемы, выявленной в соответствующей сфере общественных отношений, разработчик проводит публичные консультации с заинтересованными лицами в целях уточнения содержания данной проблемы, определения возможных вариантов ее решения,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введением, а также в целях получения замечаний и</w:t>
      </w:r>
      <w:proofErr w:type="gramEnd"/>
      <w:r>
        <w:t xml:space="preserve"> предложений о других возможных вариантах решения указанной проблемы.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2.2. Организация проведения публичных консультаций в отношении уведомления о разработке предлагаемого правового регулирования (далее уведомление) состоит из следующих этапов: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2.2.1. Конкретизация групп заинтересованных лиц, затрагиваемых предлагаемым правовым регулированием, формирование базы заинтересованных лиц для рассылки извещений о проведении публичных консультаций;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2.2.2. Составление перечня вопросов, которые разработчик считает целесообразным обсудить с организациями, действующими на территории Новгородской области, </w:t>
      </w:r>
      <w:proofErr w:type="gramStart"/>
      <w:r>
        <w:t>целями</w:t>
      </w:r>
      <w:proofErr w:type="gramEnd"/>
      <w:r>
        <w:t xml:space="preserve"> деятельности которых являются защита и представление интересов субъектов предпринимательской и иной экономической деятельности, иными организациями и иными лицами, интересы которых затрагиваются вводимым проектом акта правовым регулированием (далее участники публичных консультаций);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lastRenderedPageBreak/>
        <w:t xml:space="preserve">2.2.3. Размещение информации о проведении публичных консультаций на едином интернет-портале для публичного обсуждения проектов и действующих нормативных правовых актов Новгородской области в информационно-телекоммуникационной сети "Интернет", предназначенном для размещения </w:t>
      </w:r>
      <w:proofErr w:type="gramStart"/>
      <w:r>
        <w:t>сведений</w:t>
      </w:r>
      <w:proofErr w:type="gramEnd"/>
      <w:r>
        <w:t xml:space="preserve"> о проведении процедуры оценки регулирующего воздействия проектов нормативных правовых актов, оценки фактического воздействия и экспертизы действующих нормативных правовых актов Новгородской области http://regulation.novreg.ru (далее официальный интернет-портал);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2.2.4. Анализ поступивших от участников публичных консультаций замечаний и предложений, подведение разработчиком итогов проведения публичных консультаций, составление сводки замечаний и предложений.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2.3. Разработчик размещает на </w:t>
      </w:r>
      <w:proofErr w:type="gramStart"/>
      <w:r>
        <w:t>официальном</w:t>
      </w:r>
      <w:proofErr w:type="gramEnd"/>
      <w:r>
        <w:t xml:space="preserve"> интернет-портале </w:t>
      </w:r>
      <w:hyperlink w:anchor="P217">
        <w:r>
          <w:rPr>
            <w:color w:val="0000FF"/>
          </w:rPr>
          <w:t>уведомление</w:t>
        </w:r>
      </w:hyperlink>
      <w:r>
        <w:t xml:space="preserve"> по форме согласно приложению N 1 к Порядку.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Под размещением уведомления понимается один из этапов оценки регулирующего воздействия, в ходе которого разработчик организует обсуждение идеи (концепции) предлагаемого им правового регулирования с заинтересованными лицами путем размещения уведомления </w:t>
      </w:r>
      <w:proofErr w:type="gramStart"/>
      <w:r>
        <w:t>на</w:t>
      </w:r>
      <w:proofErr w:type="gramEnd"/>
      <w:r>
        <w:t xml:space="preserve"> официальном интернет-портале.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Размещение уведомления осуществляется только в отношении проектов актов, предполагающих высокую степень регулирующего воздействия.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2.4. С уведомлением разработчик размещает на </w:t>
      </w:r>
      <w:proofErr w:type="gramStart"/>
      <w:r>
        <w:t>официальном</w:t>
      </w:r>
      <w:proofErr w:type="gramEnd"/>
      <w:r>
        <w:t xml:space="preserve"> интернет-портале материалы, служащие обоснованием выбора варианта предлагаемого правового регулирования, а также </w:t>
      </w:r>
      <w:hyperlink w:anchor="P340">
        <w:r>
          <w:rPr>
            <w:color w:val="0000FF"/>
          </w:rPr>
          <w:t>перечень</w:t>
        </w:r>
      </w:hyperlink>
      <w:r>
        <w:t xml:space="preserve"> вопросов для участников публичных консультаций о разработке предлагаемого правового регулирования по форме согласно приложению N 2 к Порядку.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Разработчик вправе включить в данный перечень дополнительные вопросы исходя из специфики предлагаемого им правового регулирования.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2.5. Срок проведения публичных консультаций в отношении уведомления составляет не менее 5 рабочих дней со дня размещения уведомления </w:t>
      </w:r>
      <w:proofErr w:type="gramStart"/>
      <w:r>
        <w:t>на</w:t>
      </w:r>
      <w:proofErr w:type="gramEnd"/>
      <w:r>
        <w:t xml:space="preserve"> официальном интернет-портале.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2.6. О проведении публичных консультаций в отношении уведомления разработчик в течение 3 рабочих дней со дня размещения уведомления письменно извещает: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уполномоченный орган;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Уполномоченного по защите прав предпринимателей в Новгородской области.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В период проведения публичных консультаций разработчик вправе направлять уведомления участникам публичных консультаций.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2.7. </w:t>
      </w:r>
      <w:proofErr w:type="gramStart"/>
      <w:r>
        <w:t xml:space="preserve">Разработчик рассматривает замечания и предложения, поступившие в установленный в уведомлении срок, составляет и размещает на официальном интернет-портале </w:t>
      </w:r>
      <w:hyperlink w:anchor="P397">
        <w:r>
          <w:rPr>
            <w:color w:val="0000FF"/>
          </w:rPr>
          <w:t>сводку</w:t>
        </w:r>
      </w:hyperlink>
      <w:r>
        <w:t xml:space="preserve"> замечаний и предложений по форме согласно приложению N 3 к Порядку не позднее 5 рабочих дней со дня окончания публичных консультаций в отношении уведомления.</w:t>
      </w:r>
      <w:proofErr w:type="gramEnd"/>
    </w:p>
    <w:p w:rsidR="006D737F" w:rsidRDefault="006D737F">
      <w:pPr>
        <w:pStyle w:val="ConsPlusNormal"/>
        <w:spacing w:before="220"/>
        <w:ind w:firstLine="540"/>
        <w:jc w:val="both"/>
      </w:pPr>
      <w:r>
        <w:t>2.8. По результатам рассмотрения замечаний и предложений участников публичных консультаций, поступивших в связи с размещением уведомления, разработчик принимает решение о подготовке проекта акта либо об отказе от введения предлагаемого правового регулирования в целях решения выявленной проблемы.</w:t>
      </w:r>
    </w:p>
    <w:p w:rsidR="006D737F" w:rsidRDefault="006D737F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принятия решения об отказе введения предлагаемого правового регулирования разработчик в течение 5 рабочих дней со дня окончания публичных консультаций размещает на </w:t>
      </w:r>
      <w:r>
        <w:lastRenderedPageBreak/>
        <w:t>официальном интернет-портале информацию об отказе от введения предлагаемого правового регулирования и в письменной форме извещает о принятом решении уполномоченный орган, Уполномоченного по защите прав предпринимателей в Новгородской области, а также организации, действующие на территории Новгородской области, целями</w:t>
      </w:r>
      <w:proofErr w:type="gramEnd"/>
      <w:r>
        <w:t xml:space="preserve"> </w:t>
      </w:r>
      <w:proofErr w:type="gramStart"/>
      <w:r>
        <w:t>деятельности</w:t>
      </w:r>
      <w:proofErr w:type="gramEnd"/>
      <w:r>
        <w:t xml:space="preserve"> которых являются защита и представление интересов субъектов предпринимательской и иной экономической деятельности, в случае направления им уведомления о разработке предлагаемого правового регулирования.</w:t>
      </w: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Title"/>
        <w:jc w:val="center"/>
        <w:outlineLvl w:val="1"/>
      </w:pPr>
      <w:r>
        <w:t>3. Проведение оценки регулирующего воздействия проекта акта</w:t>
      </w: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  <w:r>
        <w:t>3.1. Оценка регулирующего воздействия проекта акта с учетом степени регулирующего воздействия включает следующие этапы: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3.1.1. Проведение разработчиком открытого обсуждения с заинтересованными лицами проекта акта и сводного </w:t>
      </w:r>
      <w:hyperlink w:anchor="P471">
        <w:r>
          <w:rPr>
            <w:color w:val="0000FF"/>
          </w:rPr>
          <w:t>отчета</w:t>
        </w:r>
      </w:hyperlink>
      <w:r>
        <w:t xml:space="preserve"> в отношении указанного проекта акта (далее сводный отчет) по форме согласно приложению N 4 к Порядку;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3.1.2. Подготовка разработчиком сводки замечаний и предложений по итогам проведения публичных консультаций;</w:t>
      </w:r>
    </w:p>
    <w:p w:rsidR="006D737F" w:rsidRDefault="006D737F">
      <w:pPr>
        <w:pStyle w:val="ConsPlusNormal"/>
        <w:spacing w:before="220"/>
        <w:ind w:firstLine="540"/>
        <w:jc w:val="both"/>
      </w:pPr>
      <w:bookmarkStart w:id="4" w:name="P100"/>
      <w:bookmarkEnd w:id="4"/>
      <w:r>
        <w:t>3.1.3. Направление разработчиком проекта акта, сводного отчета и материалов обоснования к ним, в том числе сводки замечаний и предложений по итогам проведения публичных консультаций, в адрес уполномоченного органа;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3.1.4. Подготовка уполномоченным органом заключения об оценке регулирующего воздействия проекта акта на основании поступивших документов, указанных в </w:t>
      </w:r>
      <w:hyperlink w:anchor="P100">
        <w:r>
          <w:rPr>
            <w:color w:val="0000FF"/>
          </w:rPr>
          <w:t>подпункте 3.1.3</w:t>
        </w:r>
      </w:hyperlink>
      <w:r>
        <w:t xml:space="preserve"> Порядка;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3.1.5. Проведение разработчиком согласительных процедур по проекту акта в случае несогласия разработчика с выводами, изложенными в заключени</w:t>
      </w:r>
      <w:proofErr w:type="gramStart"/>
      <w:r>
        <w:t>и</w:t>
      </w:r>
      <w:proofErr w:type="gramEnd"/>
      <w:r>
        <w:t xml:space="preserve"> уполномоченного органа об оценке регулирующего воздействия проекта акта.</w:t>
      </w:r>
    </w:p>
    <w:p w:rsidR="006D737F" w:rsidRDefault="006D737F">
      <w:pPr>
        <w:pStyle w:val="ConsPlusNormal"/>
        <w:spacing w:before="220"/>
        <w:ind w:firstLine="540"/>
        <w:jc w:val="both"/>
      </w:pPr>
      <w:bookmarkStart w:id="5" w:name="P103"/>
      <w:bookmarkEnd w:id="5"/>
      <w:r>
        <w:t xml:space="preserve">3.2. Разработчик перед разработкой проекта акта определяет, входят ли положения подготавливаемого проекта акта в перечень вопросов, подлежащих оценке регулирующего воздействия в соответствии с </w:t>
      </w:r>
      <w:hyperlink w:anchor="P50">
        <w:r>
          <w:rPr>
            <w:color w:val="0000FF"/>
          </w:rPr>
          <w:t>пунктом 1.3</w:t>
        </w:r>
      </w:hyperlink>
      <w:r>
        <w:t xml:space="preserve"> Порядка.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Если положения подготавливаемого проекта акта затрагивают вопросы, предусмотренные </w:t>
      </w:r>
      <w:hyperlink w:anchor="P50">
        <w:r>
          <w:rPr>
            <w:color w:val="0000FF"/>
          </w:rPr>
          <w:t>пунктом 1.3</w:t>
        </w:r>
      </w:hyperlink>
      <w:r>
        <w:t xml:space="preserve"> Порядка, разработчик осуществляет разработку проекта акта и проводит публичные консультации.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Публичные консультации проводятся с участниками публичных консультаций.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Целями проведения публичных консультаций по обсуждению проекта акта и сводного отчета являются: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сбор мнений участников публичных консультаций относительно обоснованности и объективности выбора варианта предлагаемого правового регулирования;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установление степени объективности количественных и качественных оценок, касающихся групп потенциальных адресатов вводимого проектом акта правового регулирования и возможных выгод и издержек указанных групп, а также доходов (расходов) областного бюджета, связанных с введением проектом акта правового регулирования (изменением существующего правового регулирования);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определение достижимости поставленных разработчиком целей вводимого проектом акта правового регулирования, а также определение возможных рисков, связанных с введением </w:t>
      </w:r>
      <w:r>
        <w:lastRenderedPageBreak/>
        <w:t>проектом акта правового регулирования (изменением действующего правового регулирования);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оценка заинтересованными лицами качества подготовки соответствующего проекта акта с точки </w:t>
      </w:r>
      <w:proofErr w:type="gramStart"/>
      <w:r>
        <w:t>зрения соответствия цели выбранного варианта предлагаемого правового регулирования</w:t>
      </w:r>
      <w:proofErr w:type="gramEnd"/>
      <w:r>
        <w:t>.</w:t>
      </w:r>
    </w:p>
    <w:p w:rsidR="006D737F" w:rsidRDefault="006D737F">
      <w:pPr>
        <w:pStyle w:val="ConsPlusNormal"/>
        <w:spacing w:before="220"/>
        <w:ind w:firstLine="540"/>
        <w:jc w:val="both"/>
      </w:pPr>
      <w:bookmarkStart w:id="6" w:name="P111"/>
      <w:bookmarkEnd w:id="6"/>
      <w:r>
        <w:t xml:space="preserve">3.3. Разработчик в рамках проведения публичных консультаций размещает на </w:t>
      </w:r>
      <w:proofErr w:type="gramStart"/>
      <w:r>
        <w:t>официальном</w:t>
      </w:r>
      <w:proofErr w:type="gramEnd"/>
      <w:r>
        <w:t xml:space="preserve"> интернет-портале проект акта, сводный отчет, материалы обоснования к ним, пояснительную записку, опросный </w:t>
      </w:r>
      <w:hyperlink w:anchor="P914">
        <w:r>
          <w:rPr>
            <w:color w:val="0000FF"/>
          </w:rPr>
          <w:t>лист</w:t>
        </w:r>
      </w:hyperlink>
      <w:r>
        <w:t xml:space="preserve"> для проведения публичных консультаций по проекту акта и сводному отчету по форме согласно приложению N 5 к Порядку.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В случае если проект акта имеет высокую степень регулирующего воздействия, разработчик в сводном отчете указывает следующие сведения:</w:t>
      </w:r>
    </w:p>
    <w:p w:rsidR="006D737F" w:rsidRDefault="006D737F">
      <w:pPr>
        <w:pStyle w:val="ConsPlusNormal"/>
        <w:spacing w:before="220"/>
        <w:ind w:firstLine="540"/>
        <w:jc w:val="both"/>
      </w:pPr>
      <w:bookmarkStart w:id="7" w:name="P113"/>
      <w:bookmarkEnd w:id="7"/>
      <w:r>
        <w:t>степень регулирующего воздействия проекта акта;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анализ опыта субъектов Российской Федерации в соответствующих сферах деятельности;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цели предлагаемого правового регулирования и их соответствие принципам правового регулирования;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описание предлагаемого правового регулирования и иных возможных способов решения проблемы;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основные группы субъектов предпринимательской и иной экономической деятельности, иные заинтересованные лица, включая органы исполнительной власти Новгородской области и органы местного самоуправления Новгородской области, интересы которых будут затронуты предлагаемым правовым регулированием, оценка количества таких субъектов;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новые функции, полномочия, обязанности и права органов исполнительной власти Новгородской области и органов местного самоуправления Новгородской области или сведения об их изменении, а также порядок их реализации;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оценка соответствующих расходов областного бюджета (возможных поступлений в него);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новые или изменяющие ранее предусмотренные действующими актами обязанности для субъектов предпринимательской и иной экономической деятельности, а также устанавливающие или изменяющие ранее установленную ответственность за нарушение действующих актов обязанности, запреты и ограничения для субъектов предпринимательской и иной экономической деятельности, а также порядок организации их исполнения;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обязанностей, а также связанных с введением или изменением ответственности;</w:t>
      </w:r>
    </w:p>
    <w:p w:rsidR="006D737F" w:rsidRDefault="006D737F">
      <w:pPr>
        <w:pStyle w:val="ConsPlusNormal"/>
        <w:spacing w:before="220"/>
        <w:ind w:firstLine="540"/>
        <w:jc w:val="both"/>
      </w:pPr>
      <w:bookmarkStart w:id="8" w:name="P123"/>
      <w:bookmarkEnd w:id="8"/>
      <w:r>
        <w:t>риски решения проблемы предложенным способом регулирования и риски негативных последствий;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описание </w:t>
      </w:r>
      <w:proofErr w:type="gramStart"/>
      <w:r>
        <w:t>методов контроля эффективности избранного способа достижения цели правового регулирования</w:t>
      </w:r>
      <w:proofErr w:type="gramEnd"/>
      <w:r>
        <w:t>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необходимые для достижения заявленных целей правового регулирования организационно-технические, методологические, информационные и иные мероприятия;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lastRenderedPageBreak/>
        <w:t>индикативные показатели, программы мониторинга и иные способы (методы) оценки достижения заявленных целей правового регулирования;</w:t>
      </w:r>
    </w:p>
    <w:p w:rsidR="006D737F" w:rsidRDefault="006D737F">
      <w:pPr>
        <w:pStyle w:val="ConsPlusNormal"/>
        <w:spacing w:before="220"/>
        <w:ind w:firstLine="540"/>
        <w:jc w:val="both"/>
      </w:pPr>
      <w:bookmarkStart w:id="9" w:name="P127"/>
      <w:bookmarkEnd w:id="9"/>
      <w:r>
        <w:t>предполагаемая дата вступления в силу проекта акта, необходимость установления переходных положений (переходного периода);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сведения о размещении уведомления, сроках представления замечаний и предложений, лицах, представивших замечания и предложения, и рассмотревших их структурных подразделениях разработчика;</w:t>
      </w:r>
    </w:p>
    <w:p w:rsidR="006D737F" w:rsidRDefault="006D737F">
      <w:pPr>
        <w:pStyle w:val="ConsPlusNormal"/>
        <w:spacing w:before="220"/>
        <w:ind w:firstLine="540"/>
        <w:jc w:val="both"/>
      </w:pPr>
      <w:bookmarkStart w:id="10" w:name="P129"/>
      <w:bookmarkEnd w:id="10"/>
      <w:r>
        <w:t>наличие или отсутствие в проекте акта обязательных требований;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иные сведения, которые, по мнению разработчика, позволяют оценить обоснованность предлагаемого правового регулирования.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В сводном отчете для проектов актов со средней степенью регулирующего воздействия разработчик указывает сведения, предусмотренные </w:t>
      </w:r>
      <w:hyperlink w:anchor="P113">
        <w:r>
          <w:rPr>
            <w:color w:val="0000FF"/>
          </w:rPr>
          <w:t>третьим</w:t>
        </w:r>
      </w:hyperlink>
      <w:r>
        <w:t xml:space="preserve"> - </w:t>
      </w:r>
      <w:hyperlink w:anchor="P123">
        <w:r>
          <w:rPr>
            <w:color w:val="0000FF"/>
          </w:rPr>
          <w:t>тринадцатым</w:t>
        </w:r>
      </w:hyperlink>
      <w:r>
        <w:t xml:space="preserve">, </w:t>
      </w:r>
      <w:hyperlink w:anchor="P127">
        <w:r>
          <w:rPr>
            <w:color w:val="0000FF"/>
          </w:rPr>
          <w:t>семнадцатым</w:t>
        </w:r>
      </w:hyperlink>
      <w:r>
        <w:t xml:space="preserve">, </w:t>
      </w:r>
      <w:hyperlink w:anchor="P129">
        <w:r>
          <w:rPr>
            <w:color w:val="0000FF"/>
          </w:rPr>
          <w:t>девятнадцатым абзацами</w:t>
        </w:r>
      </w:hyperlink>
      <w:r>
        <w:t xml:space="preserve"> настоящего пункта.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В сводном отчете приводятся источники использованных данных. Расчеты, необходимые для заполнения разделов сводного отчета, приводятся в приложении к нему.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Методические рекомендации по составлению сводного отчета при проведении </w:t>
      </w:r>
      <w:proofErr w:type="gramStart"/>
      <w:r>
        <w:t>процедуры оценки регулирующего воздействия проектов актов</w:t>
      </w:r>
      <w:proofErr w:type="gramEnd"/>
      <w:r>
        <w:t xml:space="preserve"> утверждаются приказом уполномоченного органа.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3.4. Срок проведения публичных консультаций, в течение которого разработчиком принимаются замечания и предложения по проекту акта и сводному отчету, определяется разработчиком и составляет не менее 10 рабочих дней со дня размещения документов, указанных в </w:t>
      </w:r>
      <w:hyperlink w:anchor="P111">
        <w:r>
          <w:rPr>
            <w:color w:val="0000FF"/>
          </w:rPr>
          <w:t>пункте 3.3</w:t>
        </w:r>
      </w:hyperlink>
      <w:r>
        <w:t xml:space="preserve"> Порядка, </w:t>
      </w:r>
      <w:proofErr w:type="gramStart"/>
      <w:r>
        <w:t>на</w:t>
      </w:r>
      <w:proofErr w:type="gramEnd"/>
      <w:r>
        <w:t xml:space="preserve"> официальном интернет-портале.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Оценка регулирующего воздействия проекта акта в упрощенном порядке производится в соответствии с требованиями, установленными в </w:t>
      </w:r>
      <w:hyperlink w:anchor="P65">
        <w:r>
          <w:rPr>
            <w:color w:val="0000FF"/>
          </w:rPr>
          <w:t>пункте 1.5.2</w:t>
        </w:r>
      </w:hyperlink>
      <w:r>
        <w:t xml:space="preserve"> Порядка.</w:t>
      </w:r>
    </w:p>
    <w:p w:rsidR="006D737F" w:rsidRDefault="006D737F">
      <w:pPr>
        <w:pStyle w:val="ConsPlusNormal"/>
        <w:spacing w:before="220"/>
        <w:ind w:firstLine="540"/>
        <w:jc w:val="both"/>
      </w:pPr>
      <w:proofErr w:type="gramStart"/>
      <w:r>
        <w:t>Основной формой публичных консультаций является сбор замечаний и предложений по проекту акта от участников публичных консультаций в письменной и электронной формах.</w:t>
      </w:r>
      <w:proofErr w:type="gramEnd"/>
    </w:p>
    <w:p w:rsidR="006D737F" w:rsidRDefault="006D737F">
      <w:pPr>
        <w:pStyle w:val="ConsPlusNormal"/>
        <w:spacing w:before="220"/>
        <w:ind w:firstLine="540"/>
        <w:jc w:val="both"/>
      </w:pPr>
      <w:r>
        <w:t>Дополнительными формами публичных консультаций являются открытые заседания совещательных органов, в том числе общественных советов при органах исполнительной власти Новгородской области, опросы хозяйствующих субъектов, в том числе посредством информационно-телекоммуникационной сети "Интернет".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3.5. Разработчик рассматривает все поступившие в установленный для проведения публичных консультаций срок замечания и предложения по результатам всех форм публичных консультаций.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Замечания и предложения, представленные участниками публичных консультаций без указания названия организации или фамилии, имени, отчества участника публичных консультаций, рассмотрению не подлежат.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3.6. В течение 5 рабочих дней со дня окончания срока проведения публичных консультаций разработчик оформляет результаты публичных консультаций в форме </w:t>
      </w:r>
      <w:hyperlink w:anchor="P397">
        <w:r>
          <w:rPr>
            <w:color w:val="0000FF"/>
          </w:rPr>
          <w:t>сводки</w:t>
        </w:r>
      </w:hyperlink>
      <w:r>
        <w:t xml:space="preserve"> замечаний и предложений согласно приложению N 3 к Порядку.</w:t>
      </w:r>
    </w:p>
    <w:p w:rsidR="006D737F" w:rsidRDefault="006D737F">
      <w:pPr>
        <w:pStyle w:val="ConsPlusNormal"/>
        <w:spacing w:before="220"/>
        <w:ind w:firstLine="540"/>
        <w:jc w:val="both"/>
      </w:pPr>
      <w:bookmarkStart w:id="11" w:name="P141"/>
      <w:bookmarkEnd w:id="11"/>
      <w:r>
        <w:t xml:space="preserve">3.7. В сводке замечаний и предложений указываются все замечания и предложения, поступившие в период проведения публичных консультаций по проекту акта, а также </w:t>
      </w:r>
      <w:r>
        <w:lastRenderedPageBreak/>
        <w:t>аргументированная информация об их включении (</w:t>
      </w:r>
      <w:proofErr w:type="spellStart"/>
      <w:r>
        <w:t>невключении</w:t>
      </w:r>
      <w:proofErr w:type="spellEnd"/>
      <w:r>
        <w:t>) разработчиком в проект акта.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В случае принятия замечаний и предложений проект акта и сводный отчет дорабатываются разработчиком.</w:t>
      </w:r>
    </w:p>
    <w:p w:rsidR="006D737F" w:rsidRDefault="006D737F">
      <w:pPr>
        <w:pStyle w:val="ConsPlusNormal"/>
        <w:spacing w:before="220"/>
        <w:ind w:firstLine="540"/>
        <w:jc w:val="both"/>
      </w:pPr>
      <w:proofErr w:type="gramStart"/>
      <w:r>
        <w:t>Проект акта, материалы обоснования к нему, пояснительная записка, сводный отчет, сводка замечаний и предложений по итогам проведения публичных консультаций подписываются усиленной квалифицированной электронной подписью руководителя разработчика, должностного лица и направляются разработчиком не позднее 5 рабочих дней со дня окончания срока публичных консультаций в адрес уполномоченного органа для подготовки заключения об оценке регулирующего воздействия проекта акта, и одновременно электронные копии указанных</w:t>
      </w:r>
      <w:proofErr w:type="gramEnd"/>
      <w:r>
        <w:t xml:space="preserve"> документов размещаются на </w:t>
      </w:r>
      <w:proofErr w:type="gramStart"/>
      <w:r>
        <w:t>официальном</w:t>
      </w:r>
      <w:proofErr w:type="gramEnd"/>
      <w:r>
        <w:t xml:space="preserve"> интернет-портале.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3.8. </w:t>
      </w:r>
      <w:hyperlink w:anchor="P980">
        <w:r>
          <w:rPr>
            <w:color w:val="0000FF"/>
          </w:rPr>
          <w:t>Заключение</w:t>
        </w:r>
      </w:hyperlink>
      <w:r>
        <w:t xml:space="preserve"> об оценке регулирующего воздействия проекта акта подготавливается уполномоченным органом по форме согласно приложению N 6 к Порядку и подписывается руководителем уполномоченного органа либо уполномоченным им лицом усиленной квалифицированной электронной подписью в течение 10 рабочих дней со дня поступления в уполномоченный орган документов, указанных в </w:t>
      </w:r>
      <w:hyperlink w:anchor="P100">
        <w:r>
          <w:rPr>
            <w:color w:val="0000FF"/>
          </w:rPr>
          <w:t>подпункте 3.1.3</w:t>
        </w:r>
      </w:hyperlink>
      <w:r>
        <w:t xml:space="preserve"> Порядка.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3.9. В случае если по результатам публичных консультаций, проведенных разработчиком, замечания и (или) предложения по проекту акта не поступили и (или) поступившие замечания и (или) предложения не относятся к предмету предлагаемого разработчиком правового регулирования, уполномоченным органом проводятся дополнительные публичные консультации.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Дополнительные публичные консультации проводятся уполномоченным органом самостоятельно по правилам и в сроки, установленные </w:t>
      </w:r>
      <w:hyperlink w:anchor="P103">
        <w:r>
          <w:rPr>
            <w:color w:val="0000FF"/>
          </w:rPr>
          <w:t>пунктами 3.2</w:t>
        </w:r>
      </w:hyperlink>
      <w:r>
        <w:t xml:space="preserve"> - </w:t>
      </w:r>
      <w:hyperlink w:anchor="P141">
        <w:r>
          <w:rPr>
            <w:color w:val="0000FF"/>
          </w:rPr>
          <w:t>3.7</w:t>
        </w:r>
      </w:hyperlink>
      <w:r>
        <w:t xml:space="preserve"> Порядка.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В период проведения дополнительных публичных консультаций, а также в период подготовки заключения об оценке регулирующего воздействия проекта акта уполномоченный орган вправе направлять представленные разработчиком документы в органы государственной власти Новгородской области, иные государственные органы Новгородской области, органы местного самоуправления Новгородской области, участникам публичных консультаций.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3.10. Заключение об оценке регулирующего воздействия проекта акта направляется в адрес разработчика не позднее 3 рабочих дней со дня его подписания.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3.11. Уполномоченный орган в течение 5 рабочих дней со дня подписания заключения об оценке регулирующего воздействия размещает на </w:t>
      </w:r>
      <w:proofErr w:type="gramStart"/>
      <w:r>
        <w:t>официальном</w:t>
      </w:r>
      <w:proofErr w:type="gramEnd"/>
      <w:r>
        <w:t xml:space="preserve"> интернет-портале заключение об оценке регулирующего воздействия.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3.12. </w:t>
      </w:r>
      <w:proofErr w:type="gramStart"/>
      <w:r>
        <w:t xml:space="preserve">В случае выявления уполномоченным органом при подготовке заключения об оценке регулирующего воздействия проекта акта факта несоблюдения разработчиком требований </w:t>
      </w:r>
      <w:hyperlink w:anchor="P103">
        <w:r>
          <w:rPr>
            <w:color w:val="0000FF"/>
          </w:rPr>
          <w:t>пунктов 3.2</w:t>
        </w:r>
      </w:hyperlink>
      <w:r>
        <w:t xml:space="preserve"> - </w:t>
      </w:r>
      <w:hyperlink w:anchor="P141">
        <w:r>
          <w:rPr>
            <w:color w:val="0000FF"/>
          </w:rPr>
          <w:t>3.7</w:t>
        </w:r>
      </w:hyperlink>
      <w:r>
        <w:t xml:space="preserve"> Порядка уполномоченный орган в течение 10 рабочих дней возвращает разработчику представленные им в соответствии с </w:t>
      </w:r>
      <w:hyperlink w:anchor="P100">
        <w:r>
          <w:rPr>
            <w:color w:val="0000FF"/>
          </w:rPr>
          <w:t>подпунктом 3.1.3</w:t>
        </w:r>
      </w:hyperlink>
      <w:r>
        <w:t xml:space="preserve"> Порядка документы и информацию по проекту акта с указанием необходимости повторного проведения этапов оценки регулирующего воздействия проекта акта в соответствии с </w:t>
      </w:r>
      <w:hyperlink w:anchor="P103">
        <w:r>
          <w:rPr>
            <w:color w:val="0000FF"/>
          </w:rPr>
          <w:t>пунктами</w:t>
        </w:r>
        <w:proofErr w:type="gramEnd"/>
        <w:r>
          <w:rPr>
            <w:color w:val="0000FF"/>
          </w:rPr>
          <w:t xml:space="preserve"> 3.2</w:t>
        </w:r>
      </w:hyperlink>
      <w:r>
        <w:t xml:space="preserve"> - </w:t>
      </w:r>
      <w:hyperlink w:anchor="P141">
        <w:r>
          <w:rPr>
            <w:color w:val="0000FF"/>
          </w:rPr>
          <w:t>3.7</w:t>
        </w:r>
      </w:hyperlink>
      <w:r>
        <w:t xml:space="preserve"> Порядка.</w:t>
      </w:r>
    </w:p>
    <w:p w:rsidR="006D737F" w:rsidRDefault="006D737F">
      <w:pPr>
        <w:pStyle w:val="ConsPlusNormal"/>
        <w:spacing w:before="220"/>
        <w:ind w:firstLine="540"/>
        <w:jc w:val="both"/>
      </w:pPr>
      <w:proofErr w:type="gramStart"/>
      <w:r>
        <w:t xml:space="preserve">После проведения оценки регулирующего воздействия проекта акта в соответствии с </w:t>
      </w:r>
      <w:hyperlink w:anchor="P103">
        <w:r>
          <w:rPr>
            <w:color w:val="0000FF"/>
          </w:rPr>
          <w:t>пунктами 3.2</w:t>
        </w:r>
      </w:hyperlink>
      <w:r>
        <w:t xml:space="preserve"> - </w:t>
      </w:r>
      <w:hyperlink w:anchor="P141">
        <w:r>
          <w:rPr>
            <w:color w:val="0000FF"/>
          </w:rPr>
          <w:t>3.7</w:t>
        </w:r>
      </w:hyperlink>
      <w:r>
        <w:t xml:space="preserve"> Порядка разработчик в течение 5 рабочих дней повторно направляет в адрес уполномоченного органа документы, подписанные усиленной квалифицированной электронной подписью должностного лица, руководителя разработчика проекта акта, указанные в </w:t>
      </w:r>
      <w:hyperlink w:anchor="P100">
        <w:r>
          <w:rPr>
            <w:color w:val="0000FF"/>
          </w:rPr>
          <w:t>подпункте 3.1.3</w:t>
        </w:r>
      </w:hyperlink>
      <w:r>
        <w:t xml:space="preserve"> Порядка для подготовки заключения об оценке регулирующего воздействия проекта акта.</w:t>
      </w:r>
      <w:proofErr w:type="gramEnd"/>
    </w:p>
    <w:p w:rsidR="006D737F" w:rsidRDefault="006D737F">
      <w:pPr>
        <w:pStyle w:val="ConsPlusNormal"/>
        <w:spacing w:before="220"/>
        <w:ind w:firstLine="540"/>
        <w:jc w:val="both"/>
      </w:pPr>
      <w:bookmarkStart w:id="12" w:name="P152"/>
      <w:bookmarkEnd w:id="12"/>
      <w:r>
        <w:t xml:space="preserve">3.13. </w:t>
      </w:r>
      <w:proofErr w:type="gramStart"/>
      <w:r>
        <w:t xml:space="preserve">В случае выявления в проекте акта уполномоченным органом при подготовке заключения об оценке регулирующего воздействия проекта акта положений, вводящих избыточные обязанности, запреты и ограничения для субъектов предпринимательской и иной </w:t>
      </w:r>
      <w:r>
        <w:lastRenderedPageBreak/>
        <w:t>экономической деятельности или способствующих их введению, влекущих возникновение необоснованных расходов субъектов предпринимательской и иной экономической деятельности, а также необоснованных расходов областного бюджета, уполномоченный орган в своем заключении указывает разработчику на необходимость</w:t>
      </w:r>
      <w:proofErr w:type="gramEnd"/>
      <w:r>
        <w:t xml:space="preserve"> их устранения.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Разработчик в течение 3 рабочих дней со дня получения заключения об оценке регулирующего воздействия проекта акта устраняет замечания и учитывает выводы, изложенные в заключени</w:t>
      </w:r>
      <w:proofErr w:type="gramStart"/>
      <w:r>
        <w:t>и</w:t>
      </w:r>
      <w:proofErr w:type="gramEnd"/>
      <w:r>
        <w:t xml:space="preserve"> уполномоченного органа, при доработке проекта акта и повторно в течение 2 рабочих дней направляет доработанный проект акта, подписанный усиленной квалифицированной электронной подписью руководителя разработчика, должностного лица в уполномоченный орган.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В случае несогласия с замечаниями и выводами уполномоченного органа, изложенными в заключении об оценке регулирующего воздействия проекта акта, разработчик не позднее 5 рабочих дней со дня получения заключения об оценке регулирующего воздействия проекта акта организует проведение согласительного совещания по проекту акта с приглашением представителей уполномоченного органа. При наличии необходимости разработчиком к участию в согласительном совещании привлекаются представители органов государственной власти, иных государственных органов Новгородской области, органов местного самоуправления Новгородской области, а также участники публичных обсуждений, Уполномоченный по защите прав предпринимателей в Новгородской области.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Итоги проведения согласительного совещания оформляются протоколом, который подписывается руководителем уполномоченного органа или иным уполномоченным им лицом и руководителем разработчика, должностным лицом не позднее 3 рабочих дней со дня проведения согласительного совещания. Подготовка протокола согласительного совещания осуществляется разработчиком. Протоколы согласительного совещания хранятся у разработчика в течение 3 лет со дня их подписания.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В случае достижения согласованного решения по итогам согласительного совещания проект акта направляется </w:t>
      </w:r>
      <w:proofErr w:type="gramStart"/>
      <w:r>
        <w:t xml:space="preserve">на согласование с заинтересованными лицами в соответствии с </w:t>
      </w:r>
      <w:hyperlink r:id="rId18">
        <w:r>
          <w:rPr>
            <w:color w:val="0000FF"/>
          </w:rPr>
          <w:t>Инструкцией</w:t>
        </w:r>
      </w:hyperlink>
      <w:r>
        <w:t xml:space="preserve"> по делопроизводству</w:t>
      </w:r>
      <w:proofErr w:type="gramEnd"/>
      <w:r>
        <w:t xml:space="preserve"> в Правительстве Новгородской области, утвержденной постановлением Правительства Новгородской области от 11.03.2019 N 87.</w:t>
      </w:r>
    </w:p>
    <w:p w:rsidR="006D737F" w:rsidRDefault="006D737F">
      <w:pPr>
        <w:pStyle w:val="ConsPlusNormal"/>
        <w:spacing w:before="220"/>
        <w:ind w:firstLine="540"/>
        <w:jc w:val="both"/>
      </w:pPr>
      <w:proofErr w:type="gramStart"/>
      <w:r>
        <w:t xml:space="preserve">В случае </w:t>
      </w:r>
      <w:proofErr w:type="spellStart"/>
      <w:r>
        <w:t>недостижения</w:t>
      </w:r>
      <w:proofErr w:type="spellEnd"/>
      <w:r>
        <w:t xml:space="preserve"> согласованного решения по итогам согласительного совещания проект акта с прилагаемыми к нему документами и протоколом заседания согласительного совещания направляются разработчиком в уполномоченный орган не позднее 5 рабочих дней со дня проведения согласительного совещания для рассмотрения советом по оценке регулирующего воздействия при Правительстве Новгородской области (далее Совет) в целях достижения взаимоприемлемого решения.</w:t>
      </w:r>
      <w:proofErr w:type="gramEnd"/>
    </w:p>
    <w:p w:rsidR="006D737F" w:rsidRDefault="006D737F">
      <w:pPr>
        <w:pStyle w:val="ConsPlusNormal"/>
        <w:spacing w:before="220"/>
        <w:ind w:firstLine="540"/>
        <w:jc w:val="both"/>
      </w:pPr>
      <w:r>
        <w:t>Заседание Совета проводится не позднее 5 рабочих дней со дня получения уполномоченным органом проекта акта с прилагаемыми к нему документами и протоколом заседания согласительного совещания для рассмотрения Советом.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Решение Совета должно содержать вывод о наличии или об отсутствии в проекте акта положений, указанных в </w:t>
      </w:r>
      <w:hyperlink w:anchor="P60">
        <w:r>
          <w:rPr>
            <w:color w:val="0000FF"/>
          </w:rPr>
          <w:t>пункте 1.4</w:t>
        </w:r>
      </w:hyperlink>
      <w:r>
        <w:t xml:space="preserve"> Порядка, а также обоснование такого вывода.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В случае наличия в проекте акта положений, указанных в </w:t>
      </w:r>
      <w:hyperlink w:anchor="P60">
        <w:r>
          <w:rPr>
            <w:color w:val="0000FF"/>
          </w:rPr>
          <w:t>пункте 1.4</w:t>
        </w:r>
      </w:hyperlink>
      <w:r>
        <w:t xml:space="preserve"> Порядка, проект акта с прилагаемыми к нему документами направляется на доработку.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В случае отсутствия в проекте акта положений, указанных в </w:t>
      </w:r>
      <w:hyperlink w:anchor="P60">
        <w:r>
          <w:rPr>
            <w:color w:val="0000FF"/>
          </w:rPr>
          <w:t>пункте 1.4</w:t>
        </w:r>
      </w:hyperlink>
      <w:r>
        <w:t xml:space="preserve"> Порядка, проект акта направляется на согласование с заинтересованными лицами в соответствии с </w:t>
      </w:r>
      <w:hyperlink r:id="rId19">
        <w:r>
          <w:rPr>
            <w:color w:val="0000FF"/>
          </w:rPr>
          <w:t>Инструкцией</w:t>
        </w:r>
      </w:hyperlink>
      <w:r>
        <w:t xml:space="preserve"> по делопроизводству в Правительстве Новгородской области, утвержденной постановлением Правительства Новгородской области от 11.03.2019 N 87.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lastRenderedPageBreak/>
        <w:t>Протоколы согласительного совещания и заседания Совета в обязательном порядке прилагаются к проекту акта.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3.14. В течение 7 рабочих дней со дня вступления нормативного правового акта Новгородской области в силу разработчик размещает текст принятого нормативного правового акта Новгородской области на </w:t>
      </w:r>
      <w:proofErr w:type="gramStart"/>
      <w:r>
        <w:t>официальном</w:t>
      </w:r>
      <w:proofErr w:type="gramEnd"/>
      <w:r>
        <w:t xml:space="preserve"> интернет-портале.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3.15. В целях </w:t>
      </w:r>
      <w:proofErr w:type="gramStart"/>
      <w:r>
        <w:t>проведения оценки регулирующего воздействия проекта акта</w:t>
      </w:r>
      <w:proofErr w:type="gramEnd"/>
      <w:r>
        <w:t xml:space="preserve"> в упрощенном порядке разработчик совместно с проектом акта направляет в уполномоченный орган сводный отчет, пояснительную записку к проекту акта с обоснованием необходимости принятия проекта акта и проведения оценки регулирующего воздействия в упрощенном порядке. Указанные в настоящем пункте документы подписываются усиленной квалифицированной электронной подписью руководителя разработчика, должностного лица.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Уполномоченный орган рассматривает проект акта, сводный отчет, пояснительную записку и осуществляет подготовку заключения об оценке регулирующего воздействия проекта акта, которое подписывает усиленной квалифицированной электронной подписью руководитель уполномоченного органа либо иное уполномоченное им лицо в течение 10 рабочих дней со дня поступления указанных документов в уполномоченный орган.</w:t>
      </w:r>
    </w:p>
    <w:p w:rsidR="006D737F" w:rsidRDefault="006D737F">
      <w:pPr>
        <w:pStyle w:val="ConsPlusNormal"/>
        <w:spacing w:before="220"/>
        <w:ind w:firstLine="540"/>
        <w:jc w:val="both"/>
      </w:pPr>
      <w:proofErr w:type="gramStart"/>
      <w:r>
        <w:t>В случае выявления уполномоченным органом в проекте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влекущих возникновение необоснованных расходов субъектов предпринимательской и иной экономической деятельности, а также необоснованных расходов областного бюджета, уполномоченный орган в заключении указывает на необходимость их устранения и проведения оценки регулирующего воздействия в общем порядке.</w:t>
      </w:r>
      <w:proofErr w:type="gramEnd"/>
    </w:p>
    <w:p w:rsidR="006D737F" w:rsidRDefault="006D737F">
      <w:pPr>
        <w:pStyle w:val="ConsPlusNormal"/>
        <w:spacing w:before="220"/>
        <w:ind w:firstLine="540"/>
        <w:jc w:val="both"/>
      </w:pPr>
      <w:r>
        <w:t>Заключение об оценке регулирующего воздействия проекта акта направляется в адрес разработчика не позднее 3 рабочих дней со дня его подписания.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В случае несогласия с замечаниями и выводами уполномоченного органа, изложенными в заключении об оценке регулирующего воздействия проекта акта, разработчик не позднее 5 рабочих дней со дня получения заключения об оценке регулирующего воздействия проекта акта организует проведение согласительного совещания по проекту акта в порядке, предусмотренном </w:t>
      </w:r>
      <w:hyperlink w:anchor="P152">
        <w:r>
          <w:rPr>
            <w:color w:val="0000FF"/>
          </w:rPr>
          <w:t>пунктом 3.13</w:t>
        </w:r>
      </w:hyperlink>
      <w:r>
        <w:t xml:space="preserve"> Порядка.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недостижения</w:t>
      </w:r>
      <w:proofErr w:type="spellEnd"/>
      <w:r>
        <w:t xml:space="preserve"> общего решения по результатам согласительного совещания составляется протокол разногласий.</w:t>
      </w: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Title"/>
        <w:jc w:val="center"/>
        <w:outlineLvl w:val="1"/>
      </w:pPr>
      <w:r>
        <w:t>4. Экспертиза действующих актов</w:t>
      </w: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  <w:r>
        <w:t>4.1. Основаниями для проведения экспертизы действующих актов являются: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4.1.1. Включение действующего акта в план проведения экспертизы действующих актов на текущий год (далее план экспертизы);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4.1.2. Инициатива уполномоченного органа.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4.2. План экспертизы формируется: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4.2.1. На основании поступивших в уполномоченный орган замечаний и предложений от органов государственной власти Новгородской области, иных государственных органов Новгородской области, органов местного самоуправления Новгородской области и иных заинтересованных лиц, свидетельствующих о наличии в действующих актах положений, необоснованно затрудняющих осуществление предпринимательской и инвестиционной </w:t>
      </w:r>
      <w:r>
        <w:lastRenderedPageBreak/>
        <w:t>деятельности;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4.2.2. По решению уполномоченного органа.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4.3. План экспертизы утверждается уполномоченным органом на календарный год не позднее 15 февраля текущего года. Уполномоченный орган размещает план экспертизы на </w:t>
      </w:r>
      <w:proofErr w:type="gramStart"/>
      <w:r>
        <w:t>официальном</w:t>
      </w:r>
      <w:proofErr w:type="gramEnd"/>
      <w:r>
        <w:t xml:space="preserve"> интернет-портале не позднее 5 рабочих дней со дня его утверждения.</w:t>
      </w:r>
    </w:p>
    <w:p w:rsidR="006D737F" w:rsidRDefault="006D737F">
      <w:pPr>
        <w:pStyle w:val="ConsPlusNormal"/>
        <w:spacing w:before="220"/>
        <w:ind w:firstLine="540"/>
        <w:jc w:val="both"/>
      </w:pPr>
      <w:bookmarkStart w:id="13" w:name="P180"/>
      <w:bookmarkEnd w:id="13"/>
      <w:r>
        <w:t>4.4. Экспертиза действующих актов включает следующие этапы: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4.4.1. </w:t>
      </w:r>
      <w:proofErr w:type="gramStart"/>
      <w:r>
        <w:t>Размещение на официальном интернет-портале уведомления о проведении публичных консультаций по действующему акту;</w:t>
      </w:r>
      <w:proofErr w:type="gramEnd"/>
    </w:p>
    <w:p w:rsidR="006D737F" w:rsidRDefault="006D737F">
      <w:pPr>
        <w:pStyle w:val="ConsPlusNormal"/>
        <w:spacing w:before="220"/>
        <w:ind w:firstLine="540"/>
        <w:jc w:val="both"/>
      </w:pPr>
      <w:r>
        <w:t>4.4.2. Проведение публичных консультаций по действующему акту с заинтересованными лицами;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4.4.3. Составление сводки замечаний и предложений по итогам проведения публичных консультаций по действующему акту;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4.4.4. Подготовка и размещение на </w:t>
      </w:r>
      <w:proofErr w:type="gramStart"/>
      <w:r>
        <w:t>официальном</w:t>
      </w:r>
      <w:proofErr w:type="gramEnd"/>
      <w:r>
        <w:t xml:space="preserve"> интернет-портале заключения об экспертизе действующего акта.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При проведении в рамках </w:t>
      </w:r>
      <w:proofErr w:type="gramStart"/>
      <w:r>
        <w:t>экспертизы действующего акта оценки фактического воздействия действующего акта</w:t>
      </w:r>
      <w:proofErr w:type="gramEnd"/>
      <w:r>
        <w:t xml:space="preserve"> уполномоченным органом подготавливается заключение об оценке фактического воздействия действующего акта.</w:t>
      </w:r>
    </w:p>
    <w:p w:rsidR="006D737F" w:rsidRDefault="006D737F">
      <w:pPr>
        <w:pStyle w:val="ConsPlusNormal"/>
        <w:spacing w:before="220"/>
        <w:ind w:firstLine="540"/>
        <w:jc w:val="both"/>
      </w:pPr>
      <w:bookmarkStart w:id="14" w:name="P186"/>
      <w:bookmarkEnd w:id="14"/>
      <w:r>
        <w:t xml:space="preserve">4.5. </w:t>
      </w:r>
      <w:proofErr w:type="gramStart"/>
      <w:r>
        <w:t>Уполномоченный орган в рамках проведения публичных консультаций размещает на официальном интернет-портале информацию о проведении публичных консультаций по действующему акту и письменно извещает органы государственной власти Новгородской области, иные государственные органы Новгородской области, органы местного самоуправления Новгородской области, к полномочиям которых относятся вопросы, регулируемые действующим актом, о проведении публичных консультаций по действующему акту, а также запрашивает необходимые материалы в целях проведения</w:t>
      </w:r>
      <w:proofErr w:type="gramEnd"/>
      <w:r>
        <w:t xml:space="preserve"> экспертизы по действующему акту.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Срок проведения публичных консультаций по действующему акту составляет 30 календарных дней со дня размещения информации о проведении публичных консультаций </w:t>
      </w:r>
      <w:proofErr w:type="gramStart"/>
      <w:r>
        <w:t>на</w:t>
      </w:r>
      <w:proofErr w:type="gramEnd"/>
      <w:r>
        <w:t xml:space="preserve"> официальном интернет-портале.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4.6. По окончании публичных консультаций по действующему акту уполномоченный орган рассматривает замечания и предложения и составляет </w:t>
      </w:r>
      <w:hyperlink w:anchor="P397">
        <w:r>
          <w:rPr>
            <w:color w:val="0000FF"/>
          </w:rPr>
          <w:t>сводку</w:t>
        </w:r>
      </w:hyperlink>
      <w:r>
        <w:t xml:space="preserve"> замечаний и предложений по итогам проведения публичных консультаций по форме согласно приложению N 3 к Порядку. При этом в сводке замечаний и предложений указываются все предложения и замечания, поступившие в период проведения публичных консультаций по действующему акту, а также аргументированная информация об их включении (</w:t>
      </w:r>
      <w:proofErr w:type="spellStart"/>
      <w:r>
        <w:t>невключении</w:t>
      </w:r>
      <w:proofErr w:type="spellEnd"/>
      <w:r>
        <w:t>) разработчиком в действующий акт.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В случае если по результатам публичных консультаций замечаний и (или) предложений по действующему акту не поступило и (или) поступившие замечания и (или) предложения не относятся к предмету правового регулирования действующего акта, уполномоченным органом проводятся дополнительные публичные консультации.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Дополнительные публичные консультации проводятся уполномоченным органом самостоятельно по правилам и в сроки, установленные </w:t>
      </w:r>
      <w:hyperlink w:anchor="P180">
        <w:r>
          <w:rPr>
            <w:color w:val="0000FF"/>
          </w:rPr>
          <w:t>пунктами 4.4</w:t>
        </w:r>
      </w:hyperlink>
      <w:r>
        <w:t xml:space="preserve">, </w:t>
      </w:r>
      <w:hyperlink w:anchor="P186">
        <w:r>
          <w:rPr>
            <w:color w:val="0000FF"/>
          </w:rPr>
          <w:t>4.5</w:t>
        </w:r>
      </w:hyperlink>
      <w:r>
        <w:t xml:space="preserve"> Порядка.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В период проведения дополнительных публичных консультаций уполномоченный орган вправе проводить опросы, в том числе посредством информационно-телекоммуникационной </w:t>
      </w:r>
      <w:r>
        <w:lastRenderedPageBreak/>
        <w:t>сети "Интернет", органов государственной власти Новгородской области, иных государственных органов Новгородской области, органов местного самоуправления Новгородской области, участников публичных консультаций.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4.7. По результатам проведения экспертизы действующего акта в течение 15 рабочих дней со дня окончания публичных консультаций (дополнительных публичных консультаций) по действующему акту уполномоченным органом составляется проект </w:t>
      </w:r>
      <w:hyperlink w:anchor="P1061">
        <w:r>
          <w:rPr>
            <w:color w:val="0000FF"/>
          </w:rPr>
          <w:t>заключения</w:t>
        </w:r>
      </w:hyperlink>
      <w:r>
        <w:t xml:space="preserve"> об экспертизе действующего акта по форме согласно приложению N 7 к Порядку.</w:t>
      </w:r>
    </w:p>
    <w:p w:rsidR="006D737F" w:rsidRDefault="006D737F">
      <w:pPr>
        <w:pStyle w:val="ConsPlusNormal"/>
        <w:spacing w:before="220"/>
        <w:ind w:firstLine="540"/>
        <w:jc w:val="both"/>
      </w:pPr>
      <w:proofErr w:type="gramStart"/>
      <w:r>
        <w:t>В течение 5 рабочих дней со дня подписания руководителем уполномоченного органа проекта заключения об экспертизе действующего акта проект заключения об экспертизе действующего акта направляется разработчику действующего акта, а также представителям предпринимательского сообщества для представлений замечаний и предложений относительно проекта заключения об экспертизе действующего акта с указанием срока окончания приема замечаний и предложений.</w:t>
      </w:r>
      <w:proofErr w:type="gramEnd"/>
    </w:p>
    <w:p w:rsidR="006D737F" w:rsidRDefault="006D737F">
      <w:pPr>
        <w:pStyle w:val="ConsPlusNormal"/>
        <w:spacing w:before="220"/>
        <w:ind w:firstLine="540"/>
        <w:jc w:val="both"/>
      </w:pPr>
      <w:proofErr w:type="gramStart"/>
      <w:r>
        <w:t>Замечания и предложения, поступившие в уполномоченный орган в установленный в проекте заключения об экспертизе действующего акта срок, рассматриваются при доработке проекта заключения об экспертизе действующего акта.</w:t>
      </w:r>
      <w:proofErr w:type="gramEnd"/>
    </w:p>
    <w:p w:rsidR="006D737F" w:rsidRDefault="006D737F">
      <w:pPr>
        <w:pStyle w:val="ConsPlusNormal"/>
        <w:spacing w:before="220"/>
        <w:ind w:firstLine="540"/>
        <w:jc w:val="both"/>
      </w:pPr>
      <w:proofErr w:type="gramStart"/>
      <w:r>
        <w:t>Экспертиза действующего акта проводится в сроки, не превышающие 3 месяцев со дня размещения на официальном интернет-портале уведомления о проведении публичных консультаций (дополнительных публичных консультаций) по действующему акту.</w:t>
      </w:r>
      <w:proofErr w:type="gramEnd"/>
    </w:p>
    <w:p w:rsidR="006D737F" w:rsidRDefault="006D737F">
      <w:pPr>
        <w:pStyle w:val="ConsPlusNormal"/>
        <w:spacing w:before="220"/>
        <w:ind w:firstLine="540"/>
        <w:jc w:val="both"/>
      </w:pPr>
      <w:r>
        <w:t>4.8. Заключение об экспертизе действующего акта направляется уполномоченным органом в органы государственной власти Новгородской области, иные государственные органы Новгородской области, органы местного самоуправления Новгородской области, чьи полномочия затрагиваются действующим актом, а также разработчику действующего акта в течение 3 рабочих дней со дня подписания заключения об экспертизе действующего акта.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4.9. Наличие в действующем акте положений, необоснованно затрудняющих осуществление предпринимательской и инвестиционной деятельности, является основанием для рассмотрения разработчиком действующего акта вопроса о внесении в него необходимых изменений либо его отмене.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>Разработчик действующего акта учитывает выводы, содержащиеся в заключении об экспертизе действующего акта, либо в случае несогласия с указанными выводами направляет в уполномоченный орган мотивированную позицию о необоснованности выводов экспертизы не позднее 10 рабочих дней со дня получения заключения об экспертизе действующего акта.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В случае несогласия разработчика с выводами, изложенными в заключении, уполномоченный орган в течение 10 рабочих дней </w:t>
      </w:r>
      <w:proofErr w:type="gramStart"/>
      <w:r>
        <w:t>с даты получения</w:t>
      </w:r>
      <w:proofErr w:type="gramEnd"/>
      <w:r>
        <w:t xml:space="preserve"> от разработчика мотивированной позиции о необоснованности выводов экспертизы организует проведение согласительного совещания по действующему акту с приглашением представителей разработчика. При наличии необходимости уполномоченным органом к участию в согласительном совещании привлекаются Уполномоченный по защите прав предпринимателей в Новгородской области, представители органов государственной власти Новгородской области, иных государственных органов Новгородской области, органов местного самоуправления Новгородской области, а также участники публичных консультаций.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Итоги проведения согласительного совещания оформляются протоколом, который подписывается руководителями уполномоченного органа и разработчика (иными уполномоченными ими лицами) не позднее 3 рабочих дней со дня проведения согласительного совещания. Подготовка протокола согласительного совещания осуществляется уполномоченным органом. Протокол согласительного совещания хранится у уполномоченного органа в течение 3 </w:t>
      </w:r>
      <w:r>
        <w:lastRenderedPageBreak/>
        <w:t>лет со дня его подписания.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недостижения</w:t>
      </w:r>
      <w:proofErr w:type="spellEnd"/>
      <w:r>
        <w:t xml:space="preserve"> согласованного решения по итогам согласительного совещания уполномоченный орган в течение 10 рабочих дней со дня проведения согласительного совещания организует проведение заседания Совета по действующему акту с приглашением представителей разработчика. При наличии необходимости уполномоченным органом к участию в заседании Совета привлекаются Уполномоченный по защите прав предпринимателей в Новгородской области, представители органов государственной власти Новгородской области, иных государственных органов Новгородской области, органов местного самоуправления Новгородской области, а также участников публичных консультаций.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В случае согласия разработчика с указанными выводами или достижения согласованного решения по итогам согласительного совещания разработчик действующего акта подготавливает проект акта и направляет </w:t>
      </w:r>
      <w:proofErr w:type="gramStart"/>
      <w:r>
        <w:t xml:space="preserve">на согласование с заинтересованными лицами в соответствии с </w:t>
      </w:r>
      <w:hyperlink r:id="rId20">
        <w:r>
          <w:rPr>
            <w:color w:val="0000FF"/>
          </w:rPr>
          <w:t>Инструкцией</w:t>
        </w:r>
      </w:hyperlink>
      <w:r>
        <w:t xml:space="preserve"> по делопроизводству</w:t>
      </w:r>
      <w:proofErr w:type="gramEnd"/>
      <w:r>
        <w:t xml:space="preserve"> в Правительстве Новгородской области, утвержденной постановлением Правительства Новгородской области от 11.03.2019 N 87.</w:t>
      </w:r>
    </w:p>
    <w:p w:rsidR="006D737F" w:rsidRDefault="006D737F">
      <w:pPr>
        <w:pStyle w:val="ConsPlusNormal"/>
        <w:spacing w:before="220"/>
        <w:ind w:firstLine="540"/>
        <w:jc w:val="both"/>
      </w:pPr>
      <w:r>
        <w:t xml:space="preserve">4.10. Уполномоченный орган в течение 5 рабочих дней со дня подписания заключения об экспертизе действующего акта размещает его на </w:t>
      </w:r>
      <w:proofErr w:type="gramStart"/>
      <w:r>
        <w:t>официальном</w:t>
      </w:r>
      <w:proofErr w:type="gramEnd"/>
      <w:r>
        <w:t xml:space="preserve"> интернет-портале.</w:t>
      </w: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jc w:val="right"/>
        <w:outlineLvl w:val="1"/>
      </w:pPr>
      <w:r>
        <w:t>Приложение N 1</w:t>
      </w:r>
    </w:p>
    <w:p w:rsidR="006D737F" w:rsidRDefault="006D737F">
      <w:pPr>
        <w:pStyle w:val="ConsPlusNormal"/>
        <w:jc w:val="right"/>
      </w:pPr>
      <w:r>
        <w:t>к Порядку</w:t>
      </w:r>
    </w:p>
    <w:p w:rsidR="006D737F" w:rsidRDefault="006D737F">
      <w:pPr>
        <w:pStyle w:val="ConsPlusNormal"/>
        <w:jc w:val="right"/>
      </w:pPr>
      <w:r>
        <w:t>проведения оценки регулирующего</w:t>
      </w:r>
    </w:p>
    <w:p w:rsidR="006D737F" w:rsidRDefault="006D737F">
      <w:pPr>
        <w:pStyle w:val="ConsPlusNormal"/>
        <w:jc w:val="right"/>
      </w:pPr>
      <w:r>
        <w:t>воздействия проектов нормативных</w:t>
      </w:r>
    </w:p>
    <w:p w:rsidR="006D737F" w:rsidRDefault="006D737F">
      <w:pPr>
        <w:pStyle w:val="ConsPlusNormal"/>
        <w:jc w:val="right"/>
      </w:pPr>
      <w:r>
        <w:t>правовых актов Новгородской области</w:t>
      </w:r>
    </w:p>
    <w:p w:rsidR="006D737F" w:rsidRDefault="006D737F">
      <w:pPr>
        <w:pStyle w:val="ConsPlusNormal"/>
        <w:jc w:val="right"/>
      </w:pPr>
      <w:r>
        <w:t xml:space="preserve">и экспертизы </w:t>
      </w:r>
      <w:proofErr w:type="gramStart"/>
      <w:r>
        <w:t>нормативных</w:t>
      </w:r>
      <w:proofErr w:type="gramEnd"/>
      <w:r>
        <w:t xml:space="preserve"> правовых</w:t>
      </w:r>
    </w:p>
    <w:p w:rsidR="006D737F" w:rsidRDefault="006D737F">
      <w:pPr>
        <w:pStyle w:val="ConsPlusNormal"/>
        <w:jc w:val="right"/>
      </w:pPr>
      <w:r>
        <w:t>актов Новгородской области</w:t>
      </w:r>
    </w:p>
    <w:p w:rsidR="006D737F" w:rsidRDefault="006D737F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81"/>
        <w:gridCol w:w="340"/>
        <w:gridCol w:w="336"/>
        <w:gridCol w:w="336"/>
        <w:gridCol w:w="1729"/>
        <w:gridCol w:w="340"/>
        <w:gridCol w:w="340"/>
        <w:gridCol w:w="683"/>
        <w:gridCol w:w="337"/>
        <w:gridCol w:w="336"/>
        <w:gridCol w:w="1045"/>
        <w:gridCol w:w="301"/>
        <w:gridCol w:w="1570"/>
      </w:tblGrid>
      <w:tr w:rsidR="006D737F">
        <w:tc>
          <w:tcPr>
            <w:tcW w:w="905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bookmarkStart w:id="15" w:name="P217"/>
            <w:bookmarkEnd w:id="15"/>
            <w:r>
              <w:t>УВЕДОМЛЕНИЕ</w:t>
            </w:r>
          </w:p>
          <w:p w:rsidR="006D737F" w:rsidRDefault="006D737F">
            <w:pPr>
              <w:pStyle w:val="ConsPlusNormal"/>
              <w:jc w:val="center"/>
            </w:pPr>
            <w:r>
              <w:t>о разработке предлагаемого правового регулирования</w:t>
            </w:r>
          </w:p>
        </w:tc>
      </w:tr>
      <w:tr w:rsidR="006D737F">
        <w:tblPrEx>
          <w:tblBorders>
            <w:insideV w:val="nil"/>
          </w:tblBorders>
        </w:tblPrEx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Настоящим</w:t>
            </w:r>
          </w:p>
        </w:tc>
        <w:tc>
          <w:tcPr>
            <w:tcW w:w="7353" w:type="dxa"/>
            <w:gridSpan w:val="11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insideV w:val="nil"/>
          </w:tblBorders>
        </w:tblPrEx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6D737F" w:rsidRDefault="006D737F">
            <w:pPr>
              <w:pStyle w:val="ConsPlusNormal"/>
            </w:pPr>
          </w:p>
        </w:tc>
        <w:tc>
          <w:tcPr>
            <w:tcW w:w="7353" w:type="dxa"/>
            <w:gridSpan w:val="11"/>
            <w:tcBorders>
              <w:bottom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(наименование разработчика, Ф.И.О. должностного лица)</w:t>
            </w:r>
          </w:p>
        </w:tc>
      </w:tr>
      <w:tr w:rsidR="006D737F">
        <w:tc>
          <w:tcPr>
            <w:tcW w:w="905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both"/>
            </w:pPr>
            <w:r>
              <w:t>извещает о начале обсуждения идеи (концепции) предлагаемого правового регулирования и сборе замечаний и предложений заинтересованных лиц.</w:t>
            </w:r>
          </w:p>
        </w:tc>
      </w:tr>
      <w:tr w:rsidR="006D737F">
        <w:tblPrEx>
          <w:tblBorders>
            <w:insideV w:val="nil"/>
          </w:tblBorders>
        </w:tblPrEx>
        <w:tc>
          <w:tcPr>
            <w:tcW w:w="5802" w:type="dxa"/>
            <w:gridSpan w:val="10"/>
            <w:tcBorders>
              <w:top w:val="nil"/>
              <w:bottom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Замечания и предложения принимаются по адресу</w:t>
            </w:r>
          </w:p>
        </w:tc>
        <w:tc>
          <w:tcPr>
            <w:tcW w:w="3252" w:type="dxa"/>
            <w:gridSpan w:val="4"/>
            <w:tcBorders>
              <w:top w:val="nil"/>
            </w:tcBorders>
          </w:tcPr>
          <w:p w:rsidR="006D737F" w:rsidRDefault="006D737F">
            <w:pPr>
              <w:pStyle w:val="ConsPlusNormal"/>
              <w:jc w:val="right"/>
            </w:pPr>
            <w:r>
              <w:t>,</w:t>
            </w:r>
          </w:p>
        </w:tc>
      </w:tr>
      <w:tr w:rsidR="006D737F">
        <w:tblPrEx>
          <w:tblBorders>
            <w:insideV w:val="nil"/>
          </w:tblBorders>
        </w:tblPrEx>
        <w:tc>
          <w:tcPr>
            <w:tcW w:w="4102" w:type="dxa"/>
            <w:gridSpan w:val="6"/>
            <w:tcBorders>
              <w:top w:val="nil"/>
              <w:bottom w:val="nil"/>
            </w:tcBorders>
          </w:tcPr>
          <w:p w:rsidR="006D737F" w:rsidRDefault="006D737F">
            <w:pPr>
              <w:pStyle w:val="ConsPlusNormal"/>
            </w:pPr>
            <w:r>
              <w:t>а также по адресу электронной почты</w:t>
            </w:r>
          </w:p>
        </w:tc>
        <w:tc>
          <w:tcPr>
            <w:tcW w:w="4952" w:type="dxa"/>
            <w:gridSpan w:val="8"/>
            <w:tcBorders>
              <w:top w:val="nil"/>
            </w:tcBorders>
          </w:tcPr>
          <w:p w:rsidR="006D737F" w:rsidRDefault="006D737F">
            <w:pPr>
              <w:pStyle w:val="ConsPlusNormal"/>
              <w:jc w:val="right"/>
            </w:pPr>
            <w:r>
              <w:t>.</w:t>
            </w:r>
          </w:p>
        </w:tc>
      </w:tr>
      <w:tr w:rsidR="006D737F">
        <w:tblPrEx>
          <w:tblBorders>
            <w:insideV w:val="nil"/>
          </w:tblBorders>
        </w:tblPrEx>
        <w:tc>
          <w:tcPr>
            <w:tcW w:w="4782" w:type="dxa"/>
            <w:gridSpan w:val="8"/>
            <w:tcBorders>
              <w:top w:val="nil"/>
              <w:bottom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Сроки приема замечаний и предложений</w:t>
            </w:r>
          </w:p>
        </w:tc>
        <w:tc>
          <w:tcPr>
            <w:tcW w:w="4272" w:type="dxa"/>
            <w:gridSpan w:val="6"/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54" w:type="dxa"/>
            <w:gridSpan w:val="14"/>
            <w:tcBorders>
              <w:top w:val="nil"/>
              <w:left w:val="nil"/>
              <w:right w:val="nil"/>
            </w:tcBorders>
          </w:tcPr>
          <w:p w:rsidR="006D737F" w:rsidRDefault="006D737F">
            <w:pPr>
              <w:pStyle w:val="ConsPlusNormal"/>
              <w:jc w:val="right"/>
            </w:pPr>
            <w:r>
              <w:t>.</w:t>
            </w:r>
          </w:p>
        </w:tc>
      </w:tr>
      <w:tr w:rsidR="006D737F">
        <w:tc>
          <w:tcPr>
            <w:tcW w:w="9054" w:type="dxa"/>
            <w:gridSpan w:val="14"/>
            <w:tcBorders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Место размещения уведомления в информационно-телекоммуникационной сети</w:t>
            </w:r>
          </w:p>
        </w:tc>
      </w:tr>
      <w:tr w:rsidR="006D737F">
        <w:tblPrEx>
          <w:tblBorders>
            <w:insideV w:val="nil"/>
          </w:tblBorders>
        </w:tblPrEx>
        <w:tc>
          <w:tcPr>
            <w:tcW w:w="4442" w:type="dxa"/>
            <w:gridSpan w:val="7"/>
            <w:tcBorders>
              <w:top w:val="nil"/>
              <w:bottom w:val="nil"/>
            </w:tcBorders>
          </w:tcPr>
          <w:p w:rsidR="006D737F" w:rsidRDefault="006D737F">
            <w:pPr>
              <w:pStyle w:val="ConsPlusNormal"/>
            </w:pPr>
            <w:r>
              <w:t>"Интернет" (полный электронный адрес)</w:t>
            </w:r>
          </w:p>
        </w:tc>
        <w:tc>
          <w:tcPr>
            <w:tcW w:w="4612" w:type="dxa"/>
            <w:gridSpan w:val="7"/>
            <w:tcBorders>
              <w:top w:val="nil"/>
            </w:tcBorders>
          </w:tcPr>
          <w:p w:rsidR="006D737F" w:rsidRDefault="006D737F">
            <w:pPr>
              <w:pStyle w:val="ConsPlusNormal"/>
              <w:jc w:val="right"/>
            </w:pPr>
            <w:r>
              <w:t>.</w:t>
            </w:r>
          </w:p>
        </w:tc>
      </w:tr>
      <w:tr w:rsidR="006D737F">
        <w:tc>
          <w:tcPr>
            <w:tcW w:w="905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Все поступившие замечания и предложения будут рассмотрены. Сводка замечаний</w:t>
            </w:r>
          </w:p>
        </w:tc>
      </w:tr>
      <w:tr w:rsidR="006D737F">
        <w:tblPrEx>
          <w:tblBorders>
            <w:insideV w:val="nil"/>
          </w:tblBorders>
        </w:tblPrEx>
        <w:tc>
          <w:tcPr>
            <w:tcW w:w="7183" w:type="dxa"/>
            <w:gridSpan w:val="12"/>
            <w:tcBorders>
              <w:top w:val="nil"/>
              <w:bottom w:val="nil"/>
            </w:tcBorders>
          </w:tcPr>
          <w:p w:rsidR="006D737F" w:rsidRDefault="006D737F">
            <w:pPr>
              <w:pStyle w:val="ConsPlusNormal"/>
            </w:pPr>
            <w:r>
              <w:lastRenderedPageBreak/>
              <w:t xml:space="preserve">и предложений будет размещена на </w:t>
            </w:r>
            <w:proofErr w:type="gramStart"/>
            <w:r>
              <w:t>официальном</w:t>
            </w:r>
            <w:proofErr w:type="gramEnd"/>
            <w:r>
              <w:t xml:space="preserve"> интернет-портале</w:t>
            </w:r>
          </w:p>
        </w:tc>
        <w:tc>
          <w:tcPr>
            <w:tcW w:w="1871" w:type="dxa"/>
            <w:gridSpan w:val="2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54" w:type="dxa"/>
            <w:gridSpan w:val="14"/>
            <w:tcBorders>
              <w:top w:val="nil"/>
              <w:left w:val="nil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54" w:type="dxa"/>
            <w:gridSpan w:val="14"/>
            <w:tcBorders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6D737F">
        <w:tblPrEx>
          <w:tblBorders>
            <w:insideV w:val="nil"/>
          </w:tblBorders>
        </w:tblPrEx>
        <w:tc>
          <w:tcPr>
            <w:tcW w:w="1361" w:type="dxa"/>
            <w:gridSpan w:val="2"/>
            <w:tcBorders>
              <w:top w:val="nil"/>
              <w:bottom w:val="nil"/>
            </w:tcBorders>
          </w:tcPr>
          <w:p w:rsidR="006D737F" w:rsidRDefault="006D737F">
            <w:pPr>
              <w:pStyle w:val="ConsPlusNormal"/>
              <w:jc w:val="both"/>
            </w:pPr>
            <w:r>
              <w:t>не позднее</w:t>
            </w:r>
          </w:p>
        </w:tc>
        <w:tc>
          <w:tcPr>
            <w:tcW w:w="7693" w:type="dxa"/>
            <w:gridSpan w:val="12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insideV w:val="nil"/>
          </w:tblBorders>
        </w:tblPrEx>
        <w:tc>
          <w:tcPr>
            <w:tcW w:w="1361" w:type="dxa"/>
            <w:gridSpan w:val="2"/>
            <w:tcBorders>
              <w:top w:val="nil"/>
              <w:bottom w:val="nil"/>
            </w:tcBorders>
          </w:tcPr>
          <w:p w:rsidR="006D737F" w:rsidRDefault="006D737F">
            <w:pPr>
              <w:pStyle w:val="ConsPlusNormal"/>
            </w:pPr>
          </w:p>
        </w:tc>
        <w:tc>
          <w:tcPr>
            <w:tcW w:w="7693" w:type="dxa"/>
            <w:gridSpan w:val="12"/>
            <w:tcBorders>
              <w:bottom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(число, месяц, год)</w:t>
            </w:r>
          </w:p>
        </w:tc>
      </w:tr>
      <w:tr w:rsidR="006D737F">
        <w:tc>
          <w:tcPr>
            <w:tcW w:w="905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1. Описание проблемы, на решение которой направлено предлагаемое правовое</w:t>
            </w:r>
          </w:p>
        </w:tc>
      </w:tr>
      <w:tr w:rsidR="006D737F">
        <w:tblPrEx>
          <w:tblBorders>
            <w:insideV w:val="nil"/>
          </w:tblBorders>
        </w:tblPrEx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6D737F" w:rsidRDefault="006D737F">
            <w:pPr>
              <w:pStyle w:val="ConsPlusNormal"/>
            </w:pPr>
            <w:r>
              <w:t>регулирование,</w:t>
            </w:r>
          </w:p>
        </w:tc>
        <w:tc>
          <w:tcPr>
            <w:tcW w:w="7353" w:type="dxa"/>
            <w:gridSpan w:val="11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54" w:type="dxa"/>
            <w:gridSpan w:val="14"/>
            <w:tcBorders>
              <w:top w:val="nil"/>
              <w:left w:val="nil"/>
              <w:right w:val="nil"/>
            </w:tcBorders>
          </w:tcPr>
          <w:p w:rsidR="006D737F" w:rsidRDefault="006D737F">
            <w:pPr>
              <w:pStyle w:val="ConsPlusNormal"/>
              <w:jc w:val="right"/>
            </w:pPr>
            <w:r>
              <w:t>.</w:t>
            </w:r>
          </w:p>
        </w:tc>
      </w:tr>
      <w:tr w:rsidR="006D737F">
        <w:tc>
          <w:tcPr>
            <w:tcW w:w="9054" w:type="dxa"/>
            <w:gridSpan w:val="14"/>
            <w:tcBorders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6D737F">
        <w:tblPrEx>
          <w:tblBorders>
            <w:insideV w:val="nil"/>
          </w:tblBorders>
        </w:tblPrEx>
        <w:tc>
          <w:tcPr>
            <w:tcW w:w="5465" w:type="dxa"/>
            <w:gridSpan w:val="9"/>
            <w:tcBorders>
              <w:top w:val="nil"/>
              <w:bottom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2. Цели предлагаемого правового регулирования</w:t>
            </w:r>
          </w:p>
        </w:tc>
        <w:tc>
          <w:tcPr>
            <w:tcW w:w="3589" w:type="dxa"/>
            <w:gridSpan w:val="5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54" w:type="dxa"/>
            <w:gridSpan w:val="14"/>
            <w:tcBorders>
              <w:top w:val="nil"/>
              <w:left w:val="nil"/>
              <w:right w:val="nil"/>
            </w:tcBorders>
          </w:tcPr>
          <w:p w:rsidR="006D737F" w:rsidRDefault="006D737F">
            <w:pPr>
              <w:pStyle w:val="ConsPlusNormal"/>
              <w:jc w:val="right"/>
            </w:pPr>
            <w:r>
              <w:t>.</w:t>
            </w:r>
          </w:p>
        </w:tc>
      </w:tr>
      <w:tr w:rsidR="006D737F">
        <w:tc>
          <w:tcPr>
            <w:tcW w:w="9054" w:type="dxa"/>
            <w:gridSpan w:val="14"/>
            <w:tcBorders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6D737F">
        <w:tc>
          <w:tcPr>
            <w:tcW w:w="905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 xml:space="preserve">3. </w:t>
            </w:r>
            <w:proofErr w:type="gramStart"/>
            <w:r>
              <w:t>Ожидаемый результат (выраженный установленными разработчиком</w:t>
            </w:r>
            <w:proofErr w:type="gramEnd"/>
          </w:p>
        </w:tc>
      </w:tr>
      <w:tr w:rsidR="006D737F">
        <w:tblPrEx>
          <w:tblBorders>
            <w:insideV w:val="nil"/>
          </w:tblBorders>
        </w:tblPrEx>
        <w:tc>
          <w:tcPr>
            <w:tcW w:w="6138" w:type="dxa"/>
            <w:gridSpan w:val="11"/>
            <w:tcBorders>
              <w:top w:val="nil"/>
              <w:bottom w:val="nil"/>
            </w:tcBorders>
          </w:tcPr>
          <w:p w:rsidR="006D737F" w:rsidRDefault="006D737F">
            <w:pPr>
              <w:pStyle w:val="ConsPlusNormal"/>
            </w:pPr>
            <w:r>
              <w:t>показателями) предлагаемого правового регулирования</w:t>
            </w:r>
          </w:p>
        </w:tc>
        <w:tc>
          <w:tcPr>
            <w:tcW w:w="2916" w:type="dxa"/>
            <w:gridSpan w:val="3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54" w:type="dxa"/>
            <w:gridSpan w:val="14"/>
            <w:tcBorders>
              <w:top w:val="nil"/>
              <w:left w:val="nil"/>
              <w:right w:val="nil"/>
            </w:tcBorders>
          </w:tcPr>
          <w:p w:rsidR="006D737F" w:rsidRDefault="006D737F">
            <w:pPr>
              <w:pStyle w:val="ConsPlusNormal"/>
              <w:jc w:val="right"/>
            </w:pPr>
            <w:r>
              <w:t>.</w:t>
            </w:r>
          </w:p>
        </w:tc>
      </w:tr>
      <w:tr w:rsidR="006D737F">
        <w:tc>
          <w:tcPr>
            <w:tcW w:w="9054" w:type="dxa"/>
            <w:gridSpan w:val="14"/>
            <w:tcBorders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6D737F">
        <w:tc>
          <w:tcPr>
            <w:tcW w:w="905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</w:t>
            </w:r>
          </w:p>
        </w:tc>
      </w:tr>
      <w:tr w:rsidR="006D737F">
        <w:tblPrEx>
          <w:tblBorders>
            <w:insideV w:val="nil"/>
          </w:tblBorders>
        </w:tblPrEx>
        <w:tc>
          <w:tcPr>
            <w:tcW w:w="2037" w:type="dxa"/>
            <w:gridSpan w:val="4"/>
            <w:tcBorders>
              <w:top w:val="nil"/>
              <w:bottom w:val="nil"/>
            </w:tcBorders>
          </w:tcPr>
          <w:p w:rsidR="006D737F" w:rsidRDefault="006D737F">
            <w:pPr>
              <w:pStyle w:val="ConsPlusNormal"/>
            </w:pPr>
            <w:r>
              <w:t>в данной области,</w:t>
            </w:r>
          </w:p>
        </w:tc>
        <w:tc>
          <w:tcPr>
            <w:tcW w:w="7017" w:type="dxa"/>
            <w:gridSpan w:val="10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54" w:type="dxa"/>
            <w:gridSpan w:val="14"/>
            <w:tcBorders>
              <w:top w:val="nil"/>
              <w:left w:val="nil"/>
              <w:right w:val="nil"/>
            </w:tcBorders>
          </w:tcPr>
          <w:p w:rsidR="006D737F" w:rsidRDefault="006D737F">
            <w:pPr>
              <w:pStyle w:val="ConsPlusNormal"/>
              <w:jc w:val="right"/>
            </w:pPr>
            <w:r>
              <w:t>.</w:t>
            </w:r>
          </w:p>
        </w:tc>
      </w:tr>
      <w:tr w:rsidR="006D737F">
        <w:tc>
          <w:tcPr>
            <w:tcW w:w="9054" w:type="dxa"/>
            <w:gridSpan w:val="14"/>
            <w:tcBorders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6D737F">
        <w:tc>
          <w:tcPr>
            <w:tcW w:w="905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5. Планируемый срок вступления в силу предлагаемого правового регулирования</w:t>
            </w:r>
          </w:p>
        </w:tc>
      </w:tr>
      <w:tr w:rsidR="006D737F">
        <w:tc>
          <w:tcPr>
            <w:tcW w:w="9054" w:type="dxa"/>
            <w:gridSpan w:val="14"/>
            <w:tcBorders>
              <w:top w:val="nil"/>
              <w:left w:val="nil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insideH w:val="single" w:sz="4" w:space="0" w:color="auto"/>
          </w:tblBorders>
        </w:tblPrEx>
        <w:tc>
          <w:tcPr>
            <w:tcW w:w="9054" w:type="dxa"/>
            <w:gridSpan w:val="14"/>
            <w:tcBorders>
              <w:left w:val="nil"/>
              <w:right w:val="nil"/>
            </w:tcBorders>
          </w:tcPr>
          <w:p w:rsidR="006D737F" w:rsidRDefault="006D737F">
            <w:pPr>
              <w:pStyle w:val="ConsPlusNormal"/>
              <w:jc w:val="right"/>
            </w:pPr>
            <w:r>
              <w:t>.</w:t>
            </w:r>
          </w:p>
        </w:tc>
      </w:tr>
      <w:tr w:rsidR="006D737F">
        <w:tc>
          <w:tcPr>
            <w:tcW w:w="9054" w:type="dxa"/>
            <w:gridSpan w:val="14"/>
            <w:tcBorders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6D737F">
        <w:tc>
          <w:tcPr>
            <w:tcW w:w="905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6. Сведения о необходимости или об отсутствии необходимости установления</w:t>
            </w:r>
          </w:p>
        </w:tc>
      </w:tr>
      <w:tr w:rsidR="006D737F">
        <w:tblPrEx>
          <w:tblBorders>
            <w:insideV w:val="nil"/>
          </w:tblBorders>
        </w:tblPrEx>
        <w:tc>
          <w:tcPr>
            <w:tcW w:w="2373" w:type="dxa"/>
            <w:gridSpan w:val="5"/>
            <w:tcBorders>
              <w:top w:val="nil"/>
              <w:bottom w:val="nil"/>
            </w:tcBorders>
          </w:tcPr>
          <w:p w:rsidR="006D737F" w:rsidRDefault="006D737F">
            <w:pPr>
              <w:pStyle w:val="ConsPlusNormal"/>
            </w:pPr>
            <w:r>
              <w:t>переходного периода</w:t>
            </w:r>
          </w:p>
        </w:tc>
        <w:tc>
          <w:tcPr>
            <w:tcW w:w="6681" w:type="dxa"/>
            <w:gridSpan w:val="9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54" w:type="dxa"/>
            <w:gridSpan w:val="14"/>
            <w:tcBorders>
              <w:top w:val="nil"/>
              <w:left w:val="nil"/>
              <w:right w:val="nil"/>
            </w:tcBorders>
          </w:tcPr>
          <w:p w:rsidR="006D737F" w:rsidRDefault="006D737F">
            <w:pPr>
              <w:pStyle w:val="ConsPlusNormal"/>
              <w:jc w:val="right"/>
            </w:pPr>
            <w:r>
              <w:t>.</w:t>
            </w:r>
          </w:p>
        </w:tc>
      </w:tr>
      <w:tr w:rsidR="006D737F">
        <w:tc>
          <w:tcPr>
            <w:tcW w:w="9054" w:type="dxa"/>
            <w:gridSpan w:val="14"/>
            <w:tcBorders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6D737F">
        <w:tc>
          <w:tcPr>
            <w:tcW w:w="905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7. Сравнение возможных вариантов решения проблемы, выявленной в соответствующей сфере общественных отношений:</w:t>
            </w:r>
          </w:p>
        </w:tc>
      </w:tr>
      <w:tr w:rsidR="006D737F">
        <w:tc>
          <w:tcPr>
            <w:tcW w:w="9054" w:type="dxa"/>
            <w:gridSpan w:val="14"/>
            <w:tcBorders>
              <w:top w:val="nil"/>
              <w:left w:val="nil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Align w:val="center"/>
          </w:tcPr>
          <w:p w:rsidR="006D737F" w:rsidRDefault="006D73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02" w:type="dxa"/>
            <w:gridSpan w:val="7"/>
            <w:vAlign w:val="center"/>
          </w:tcPr>
          <w:p w:rsidR="006D737F" w:rsidRDefault="006D737F">
            <w:pPr>
              <w:pStyle w:val="ConsPlusNormal"/>
              <w:jc w:val="center"/>
            </w:pPr>
            <w:r>
              <w:t>Параметры</w:t>
            </w:r>
          </w:p>
        </w:tc>
        <w:tc>
          <w:tcPr>
            <w:tcW w:w="1356" w:type="dxa"/>
            <w:gridSpan w:val="3"/>
            <w:vAlign w:val="center"/>
          </w:tcPr>
          <w:p w:rsidR="006D737F" w:rsidRDefault="006D737F">
            <w:pPr>
              <w:pStyle w:val="ConsPlusNormal"/>
              <w:jc w:val="center"/>
            </w:pPr>
            <w:r>
              <w:t>Вариант 1</w:t>
            </w:r>
          </w:p>
        </w:tc>
        <w:tc>
          <w:tcPr>
            <w:tcW w:w="1346" w:type="dxa"/>
            <w:gridSpan w:val="2"/>
            <w:vAlign w:val="center"/>
          </w:tcPr>
          <w:p w:rsidR="006D737F" w:rsidRDefault="006D737F">
            <w:pPr>
              <w:pStyle w:val="ConsPlusNormal"/>
              <w:jc w:val="center"/>
            </w:pPr>
            <w:r>
              <w:t>Вариант 2</w:t>
            </w:r>
          </w:p>
        </w:tc>
        <w:tc>
          <w:tcPr>
            <w:tcW w:w="1570" w:type="dxa"/>
            <w:vAlign w:val="center"/>
          </w:tcPr>
          <w:p w:rsidR="006D737F" w:rsidRDefault="006D737F">
            <w:pPr>
              <w:pStyle w:val="ConsPlusNormal"/>
              <w:jc w:val="center"/>
            </w:pPr>
            <w:r>
              <w:t>Вариант N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02" w:type="dxa"/>
            <w:gridSpan w:val="7"/>
          </w:tcPr>
          <w:p w:rsidR="006D737F" w:rsidRDefault="006D737F">
            <w:pPr>
              <w:pStyle w:val="ConsPlusNormal"/>
            </w:pPr>
            <w:r>
              <w:t>Содержание варианта решения выявленной проблемы</w:t>
            </w:r>
          </w:p>
        </w:tc>
        <w:tc>
          <w:tcPr>
            <w:tcW w:w="1356" w:type="dxa"/>
            <w:gridSpan w:val="3"/>
          </w:tcPr>
          <w:p w:rsidR="006D737F" w:rsidRDefault="006D737F">
            <w:pPr>
              <w:pStyle w:val="ConsPlusNormal"/>
            </w:pPr>
          </w:p>
        </w:tc>
        <w:tc>
          <w:tcPr>
            <w:tcW w:w="1346" w:type="dxa"/>
            <w:gridSpan w:val="2"/>
          </w:tcPr>
          <w:p w:rsidR="006D737F" w:rsidRDefault="006D737F">
            <w:pPr>
              <w:pStyle w:val="ConsPlusNormal"/>
            </w:pPr>
          </w:p>
        </w:tc>
        <w:tc>
          <w:tcPr>
            <w:tcW w:w="1570" w:type="dxa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02" w:type="dxa"/>
            <w:gridSpan w:val="7"/>
          </w:tcPr>
          <w:p w:rsidR="006D737F" w:rsidRDefault="006D737F">
            <w:pPr>
              <w:pStyle w:val="ConsPlusNormal"/>
            </w:pPr>
            <w: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356" w:type="dxa"/>
            <w:gridSpan w:val="3"/>
          </w:tcPr>
          <w:p w:rsidR="006D737F" w:rsidRDefault="006D737F">
            <w:pPr>
              <w:pStyle w:val="ConsPlusNormal"/>
            </w:pPr>
          </w:p>
        </w:tc>
        <w:tc>
          <w:tcPr>
            <w:tcW w:w="1346" w:type="dxa"/>
            <w:gridSpan w:val="2"/>
          </w:tcPr>
          <w:p w:rsidR="006D737F" w:rsidRDefault="006D737F">
            <w:pPr>
              <w:pStyle w:val="ConsPlusNormal"/>
            </w:pPr>
          </w:p>
        </w:tc>
        <w:tc>
          <w:tcPr>
            <w:tcW w:w="1570" w:type="dxa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02" w:type="dxa"/>
            <w:gridSpan w:val="7"/>
          </w:tcPr>
          <w:p w:rsidR="006D737F" w:rsidRDefault="006D737F">
            <w:pPr>
              <w:pStyle w:val="ConsPlusNormal"/>
            </w:pPr>
            <w:r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56" w:type="dxa"/>
            <w:gridSpan w:val="3"/>
          </w:tcPr>
          <w:p w:rsidR="006D737F" w:rsidRDefault="006D737F">
            <w:pPr>
              <w:pStyle w:val="ConsPlusNormal"/>
            </w:pPr>
          </w:p>
        </w:tc>
        <w:tc>
          <w:tcPr>
            <w:tcW w:w="1346" w:type="dxa"/>
            <w:gridSpan w:val="2"/>
          </w:tcPr>
          <w:p w:rsidR="006D737F" w:rsidRDefault="006D737F">
            <w:pPr>
              <w:pStyle w:val="ConsPlusNormal"/>
            </w:pPr>
          </w:p>
        </w:tc>
        <w:tc>
          <w:tcPr>
            <w:tcW w:w="1570" w:type="dxa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02" w:type="dxa"/>
            <w:gridSpan w:val="7"/>
          </w:tcPr>
          <w:p w:rsidR="006D737F" w:rsidRDefault="006D737F">
            <w:pPr>
              <w:pStyle w:val="ConsPlusNormal"/>
            </w:pPr>
            <w:r>
              <w:t>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1356" w:type="dxa"/>
            <w:gridSpan w:val="3"/>
          </w:tcPr>
          <w:p w:rsidR="006D737F" w:rsidRDefault="006D737F">
            <w:pPr>
              <w:pStyle w:val="ConsPlusNormal"/>
            </w:pPr>
          </w:p>
        </w:tc>
        <w:tc>
          <w:tcPr>
            <w:tcW w:w="1346" w:type="dxa"/>
            <w:gridSpan w:val="2"/>
          </w:tcPr>
          <w:p w:rsidR="006D737F" w:rsidRDefault="006D737F">
            <w:pPr>
              <w:pStyle w:val="ConsPlusNormal"/>
            </w:pPr>
          </w:p>
        </w:tc>
        <w:tc>
          <w:tcPr>
            <w:tcW w:w="1570" w:type="dxa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02" w:type="dxa"/>
            <w:gridSpan w:val="7"/>
          </w:tcPr>
          <w:p w:rsidR="006D737F" w:rsidRDefault="006D737F">
            <w:pPr>
              <w:pStyle w:val="ConsPlusNormal"/>
            </w:pPr>
            <w:r>
              <w:t>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56" w:type="dxa"/>
            <w:gridSpan w:val="3"/>
          </w:tcPr>
          <w:p w:rsidR="006D737F" w:rsidRDefault="006D737F">
            <w:pPr>
              <w:pStyle w:val="ConsPlusNormal"/>
            </w:pPr>
          </w:p>
        </w:tc>
        <w:tc>
          <w:tcPr>
            <w:tcW w:w="1346" w:type="dxa"/>
            <w:gridSpan w:val="2"/>
          </w:tcPr>
          <w:p w:rsidR="006D737F" w:rsidRDefault="006D737F">
            <w:pPr>
              <w:pStyle w:val="ConsPlusNormal"/>
            </w:pPr>
          </w:p>
        </w:tc>
        <w:tc>
          <w:tcPr>
            <w:tcW w:w="1570" w:type="dxa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02" w:type="dxa"/>
            <w:gridSpan w:val="7"/>
          </w:tcPr>
          <w:p w:rsidR="006D737F" w:rsidRDefault="006D737F">
            <w:pPr>
              <w:pStyle w:val="ConsPlusNormal"/>
            </w:pPr>
            <w:r>
              <w:t>Оценка рисков неблагоприятных последствий</w:t>
            </w:r>
          </w:p>
        </w:tc>
        <w:tc>
          <w:tcPr>
            <w:tcW w:w="1356" w:type="dxa"/>
            <w:gridSpan w:val="3"/>
          </w:tcPr>
          <w:p w:rsidR="006D737F" w:rsidRDefault="006D737F">
            <w:pPr>
              <w:pStyle w:val="ConsPlusNormal"/>
            </w:pPr>
          </w:p>
        </w:tc>
        <w:tc>
          <w:tcPr>
            <w:tcW w:w="1346" w:type="dxa"/>
            <w:gridSpan w:val="2"/>
          </w:tcPr>
          <w:p w:rsidR="006D737F" w:rsidRDefault="006D737F">
            <w:pPr>
              <w:pStyle w:val="ConsPlusNormal"/>
            </w:pPr>
          </w:p>
        </w:tc>
        <w:tc>
          <w:tcPr>
            <w:tcW w:w="1570" w:type="dxa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02" w:type="dxa"/>
            <w:gridSpan w:val="7"/>
          </w:tcPr>
          <w:p w:rsidR="006D737F" w:rsidRDefault="006D737F">
            <w:pPr>
              <w:pStyle w:val="ConsPlusNormal"/>
            </w:pPr>
            <w:r>
              <w:t>Оценка соответствия принципам установления и оценки применения обязательных требований (если предполагаемое регулирование предполагает введение обязательных требований)</w:t>
            </w:r>
          </w:p>
        </w:tc>
        <w:tc>
          <w:tcPr>
            <w:tcW w:w="1356" w:type="dxa"/>
            <w:gridSpan w:val="3"/>
          </w:tcPr>
          <w:p w:rsidR="006D737F" w:rsidRDefault="006D737F">
            <w:pPr>
              <w:pStyle w:val="ConsPlusNormal"/>
            </w:pPr>
          </w:p>
        </w:tc>
        <w:tc>
          <w:tcPr>
            <w:tcW w:w="1346" w:type="dxa"/>
            <w:gridSpan w:val="2"/>
          </w:tcPr>
          <w:p w:rsidR="006D737F" w:rsidRDefault="006D737F">
            <w:pPr>
              <w:pStyle w:val="ConsPlusNormal"/>
            </w:pPr>
          </w:p>
        </w:tc>
        <w:tc>
          <w:tcPr>
            <w:tcW w:w="1570" w:type="dxa"/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54" w:type="dxa"/>
            <w:gridSpan w:val="14"/>
            <w:tcBorders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5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Обоснование выбора предпочтительного варианта предлагаемого правового</w:t>
            </w:r>
          </w:p>
        </w:tc>
      </w:tr>
      <w:tr w:rsidR="006D737F">
        <w:tblPrEx>
          <w:tblBorders>
            <w:insideV w:val="nil"/>
          </w:tblBorders>
        </w:tblPrEx>
        <w:tc>
          <w:tcPr>
            <w:tcW w:w="4102" w:type="dxa"/>
            <w:gridSpan w:val="6"/>
            <w:tcBorders>
              <w:top w:val="nil"/>
              <w:bottom w:val="nil"/>
            </w:tcBorders>
          </w:tcPr>
          <w:p w:rsidR="006D737F" w:rsidRDefault="006D737F">
            <w:pPr>
              <w:pStyle w:val="ConsPlusNormal"/>
            </w:pPr>
            <w:r>
              <w:t>регулирования выявленной проблемы</w:t>
            </w:r>
          </w:p>
        </w:tc>
        <w:tc>
          <w:tcPr>
            <w:tcW w:w="4952" w:type="dxa"/>
            <w:gridSpan w:val="8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54" w:type="dxa"/>
            <w:gridSpan w:val="14"/>
            <w:tcBorders>
              <w:top w:val="nil"/>
              <w:left w:val="nil"/>
              <w:right w:val="nil"/>
            </w:tcBorders>
          </w:tcPr>
          <w:p w:rsidR="006D737F" w:rsidRDefault="006D737F">
            <w:pPr>
              <w:pStyle w:val="ConsPlusNormal"/>
              <w:jc w:val="right"/>
            </w:pPr>
            <w:r>
              <w:t>.</w:t>
            </w:r>
          </w:p>
        </w:tc>
      </w:tr>
      <w:tr w:rsidR="006D737F">
        <w:tc>
          <w:tcPr>
            <w:tcW w:w="9054" w:type="dxa"/>
            <w:gridSpan w:val="14"/>
            <w:tcBorders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6D737F">
        <w:tc>
          <w:tcPr>
            <w:tcW w:w="905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8. Иная информация по решению разработчика, относящаяся к сведениям о</w:t>
            </w:r>
          </w:p>
        </w:tc>
      </w:tr>
      <w:tr w:rsidR="006D737F">
        <w:tblPrEx>
          <w:tblBorders>
            <w:insideV w:val="nil"/>
          </w:tblBorders>
        </w:tblPrEx>
        <w:tc>
          <w:tcPr>
            <w:tcW w:w="7484" w:type="dxa"/>
            <w:gridSpan w:val="13"/>
            <w:tcBorders>
              <w:top w:val="nil"/>
              <w:bottom w:val="nil"/>
            </w:tcBorders>
          </w:tcPr>
          <w:p w:rsidR="006D737F" w:rsidRDefault="006D737F">
            <w:pPr>
              <w:pStyle w:val="ConsPlusNormal"/>
            </w:pPr>
            <w:r>
              <w:t>подготовке идеи (концепции) предлагаемого правового регулирования,</w:t>
            </w:r>
          </w:p>
        </w:tc>
        <w:tc>
          <w:tcPr>
            <w:tcW w:w="1570" w:type="dxa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54" w:type="dxa"/>
            <w:gridSpan w:val="14"/>
            <w:tcBorders>
              <w:top w:val="nil"/>
              <w:left w:val="nil"/>
              <w:right w:val="nil"/>
            </w:tcBorders>
          </w:tcPr>
          <w:p w:rsidR="006D737F" w:rsidRDefault="006D737F">
            <w:pPr>
              <w:pStyle w:val="ConsPlusNormal"/>
              <w:jc w:val="right"/>
            </w:pPr>
            <w:r>
              <w:t>.</w:t>
            </w:r>
          </w:p>
        </w:tc>
      </w:tr>
      <w:tr w:rsidR="006D737F">
        <w:tc>
          <w:tcPr>
            <w:tcW w:w="9054" w:type="dxa"/>
            <w:gridSpan w:val="14"/>
            <w:tcBorders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6D737F">
        <w:tc>
          <w:tcPr>
            <w:tcW w:w="905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К уведомлению прилагаются:</w:t>
            </w:r>
          </w:p>
          <w:p w:rsidR="006D737F" w:rsidRDefault="006D737F">
            <w:pPr>
              <w:pStyle w:val="ConsPlusNormal"/>
              <w:ind w:firstLine="283"/>
              <w:jc w:val="both"/>
            </w:pPr>
            <w:r>
              <w:lastRenderedPageBreak/>
              <w:t>1. Перечень вопросов для участников публичных консультаций о разработке предполагаемого правового регулирования.</w:t>
            </w:r>
          </w:p>
          <w:p w:rsidR="006D737F" w:rsidRDefault="006D737F">
            <w:pPr>
              <w:pStyle w:val="ConsPlusNormal"/>
              <w:ind w:firstLine="283"/>
              <w:jc w:val="both"/>
            </w:pPr>
            <w:r>
              <w:t>2. Иные материалы, служащие обоснованием выбора варианта предполагаемого правового регулирования (при наличии).</w:t>
            </w:r>
          </w:p>
        </w:tc>
      </w:tr>
    </w:tbl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jc w:val="right"/>
        <w:outlineLvl w:val="1"/>
      </w:pPr>
      <w:r>
        <w:t>Приложение N 2</w:t>
      </w:r>
    </w:p>
    <w:p w:rsidR="006D737F" w:rsidRDefault="006D737F">
      <w:pPr>
        <w:pStyle w:val="ConsPlusNormal"/>
        <w:jc w:val="right"/>
      </w:pPr>
      <w:r>
        <w:t>к Порядку</w:t>
      </w:r>
    </w:p>
    <w:p w:rsidR="006D737F" w:rsidRDefault="006D737F">
      <w:pPr>
        <w:pStyle w:val="ConsPlusNormal"/>
        <w:jc w:val="right"/>
      </w:pPr>
      <w:r>
        <w:t>проведения оценки регулирующего</w:t>
      </w:r>
    </w:p>
    <w:p w:rsidR="006D737F" w:rsidRDefault="006D737F">
      <w:pPr>
        <w:pStyle w:val="ConsPlusNormal"/>
        <w:jc w:val="right"/>
      </w:pPr>
      <w:r>
        <w:t>воздействия проектов нормативных</w:t>
      </w:r>
    </w:p>
    <w:p w:rsidR="006D737F" w:rsidRDefault="006D737F">
      <w:pPr>
        <w:pStyle w:val="ConsPlusNormal"/>
        <w:jc w:val="right"/>
      </w:pPr>
      <w:r>
        <w:t>правовых актов Новгородской области</w:t>
      </w:r>
    </w:p>
    <w:p w:rsidR="006D737F" w:rsidRDefault="006D737F">
      <w:pPr>
        <w:pStyle w:val="ConsPlusNormal"/>
        <w:jc w:val="right"/>
      </w:pPr>
      <w:r>
        <w:t xml:space="preserve">и экспертизы </w:t>
      </w:r>
      <w:proofErr w:type="gramStart"/>
      <w:r>
        <w:t>нормативных</w:t>
      </w:r>
      <w:proofErr w:type="gramEnd"/>
      <w:r>
        <w:t xml:space="preserve"> правовых</w:t>
      </w:r>
    </w:p>
    <w:p w:rsidR="006D737F" w:rsidRDefault="006D737F">
      <w:pPr>
        <w:pStyle w:val="ConsPlusNormal"/>
        <w:jc w:val="right"/>
      </w:pPr>
      <w:r>
        <w:t>актов Новгородской области</w:t>
      </w:r>
    </w:p>
    <w:p w:rsidR="006D737F" w:rsidRDefault="006D737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7"/>
        <w:gridCol w:w="340"/>
        <w:gridCol w:w="340"/>
        <w:gridCol w:w="340"/>
        <w:gridCol w:w="340"/>
        <w:gridCol w:w="340"/>
        <w:gridCol w:w="335"/>
        <w:gridCol w:w="325"/>
        <w:gridCol w:w="1020"/>
        <w:gridCol w:w="4321"/>
      </w:tblGrid>
      <w:tr w:rsidR="006D737F">
        <w:tc>
          <w:tcPr>
            <w:tcW w:w="90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bookmarkStart w:id="16" w:name="P340"/>
            <w:bookmarkEnd w:id="16"/>
            <w:r>
              <w:t>ПЕРЕЧЕНЬ ВОПРОСОВ</w:t>
            </w:r>
          </w:p>
          <w:p w:rsidR="006D737F" w:rsidRDefault="006D737F">
            <w:pPr>
              <w:pStyle w:val="ConsPlusNormal"/>
              <w:jc w:val="center"/>
            </w:pPr>
            <w:r>
              <w:t>для участников публичных консультаций о разработке</w:t>
            </w:r>
          </w:p>
          <w:p w:rsidR="006D737F" w:rsidRDefault="006D737F">
            <w:pPr>
              <w:pStyle w:val="ConsPlusNormal"/>
              <w:jc w:val="center"/>
            </w:pPr>
            <w:r>
              <w:t>предлагаемого правового регулирования</w:t>
            </w:r>
          </w:p>
        </w:tc>
      </w:tr>
      <w:tr w:rsidR="006D737F">
        <w:tc>
          <w:tcPr>
            <w:tcW w:w="9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(наименование проекта акта)</w:t>
            </w:r>
          </w:p>
        </w:tc>
      </w:tr>
      <w:tr w:rsidR="006D737F">
        <w:tc>
          <w:tcPr>
            <w:tcW w:w="90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Пожалуйста, заполните и направьте данную форму на адрес электронной почты</w:t>
            </w:r>
          </w:p>
        </w:tc>
      </w:tr>
      <w:tr w:rsidR="006D737F">
        <w:tc>
          <w:tcPr>
            <w:tcW w:w="9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(адрес электронной почты)</w:t>
            </w:r>
          </w:p>
        </w:tc>
      </w:tr>
      <w:tr w:rsidR="006D737F"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  <w:r>
              <w:t>или по адресу</w:t>
            </w:r>
          </w:p>
        </w:tc>
        <w:tc>
          <w:tcPr>
            <w:tcW w:w="73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(почтовый адрес)</w:t>
            </w:r>
          </w:p>
        </w:tc>
      </w:tr>
      <w:tr w:rsidR="006D737F"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  <w:r>
              <w:t>не позднее</w:t>
            </w:r>
          </w:p>
        </w:tc>
        <w:tc>
          <w:tcPr>
            <w:tcW w:w="77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</w:p>
        </w:tc>
        <w:tc>
          <w:tcPr>
            <w:tcW w:w="77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(дата)</w:t>
            </w:r>
          </w:p>
        </w:tc>
      </w:tr>
      <w:tr w:rsidR="006D737F">
        <w:tc>
          <w:tcPr>
            <w:tcW w:w="90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Разработчик не будет иметь возможность проанализировать ответы, направленные ему после указанного срока, а также направленные не в соответствии с настоящей формой.</w:t>
            </w:r>
          </w:p>
        </w:tc>
      </w:tr>
      <w:tr w:rsidR="006D737F">
        <w:tc>
          <w:tcPr>
            <w:tcW w:w="90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Контактная информация об участнике публичных консультаций:</w:t>
            </w:r>
          </w:p>
        </w:tc>
      </w:tr>
      <w:tr w:rsidR="006D737F">
        <w:tc>
          <w:tcPr>
            <w:tcW w:w="90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наименование юридического лица или фамилия, имя, отчество физического лица</w:t>
            </w:r>
          </w:p>
        </w:tc>
      </w:tr>
      <w:tr w:rsidR="006D737F">
        <w:tc>
          <w:tcPr>
            <w:tcW w:w="9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insideH w:val="single" w:sz="4" w:space="0" w:color="auto"/>
          </w:tblBorders>
        </w:tblPrEx>
        <w:tc>
          <w:tcPr>
            <w:tcW w:w="27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сфера деятельности</w:t>
            </w:r>
          </w:p>
        </w:tc>
        <w:tc>
          <w:tcPr>
            <w:tcW w:w="6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47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фамилия, имя, отчество контактного лица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37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номер контактного телефона</w:t>
            </w:r>
          </w:p>
        </w:tc>
        <w:tc>
          <w:tcPr>
            <w:tcW w:w="5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30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lastRenderedPageBreak/>
              <w:t>адрес электронной почты</w:t>
            </w:r>
          </w:p>
        </w:tc>
        <w:tc>
          <w:tcPr>
            <w:tcW w:w="60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1. Является ли предполагаемое правовое регулирование оптимальным способом</w:t>
            </w:r>
          </w:p>
        </w:tc>
      </w:tr>
      <w:tr w:rsidR="006D737F">
        <w:tc>
          <w:tcPr>
            <w:tcW w:w="2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  <w:r>
              <w:t>решения проблемы?</w:t>
            </w:r>
          </w:p>
        </w:tc>
        <w:tc>
          <w:tcPr>
            <w:tcW w:w="66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  <w:jc w:val="right"/>
            </w:pPr>
            <w:r>
              <w:t>.</w:t>
            </w:r>
          </w:p>
        </w:tc>
      </w:tr>
      <w:tr w:rsidR="006D737F">
        <w:tc>
          <w:tcPr>
            <w:tcW w:w="90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2. Какие риски и негативные последствия для экономического развития Новгородской области в целом или отдельных отраслей экономики, конкуренции, рынков товаров и услуг, в том числе развития субъектов малого и среднего предпринимательства, могут возникнуть в случае принятия предлагаемого правового</w:t>
            </w:r>
          </w:p>
        </w:tc>
      </w:tr>
      <w:tr w:rsidR="006D737F">
        <w:tc>
          <w:tcPr>
            <w:tcW w:w="2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  <w:r>
              <w:t>регулирования?</w:t>
            </w:r>
          </w:p>
        </w:tc>
        <w:tc>
          <w:tcPr>
            <w:tcW w:w="70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  <w:jc w:val="right"/>
            </w:pPr>
            <w:r>
              <w:t>.</w:t>
            </w:r>
          </w:p>
        </w:tc>
      </w:tr>
      <w:tr w:rsidR="006D737F">
        <w:tc>
          <w:tcPr>
            <w:tcW w:w="90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3. Какие выгоды и преимущества могут возникнуть в случае принятия</w:t>
            </w:r>
          </w:p>
        </w:tc>
      </w:tr>
      <w:tr w:rsidR="006D737F">
        <w:tc>
          <w:tcPr>
            <w:tcW w:w="47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  <w:r>
              <w:t>предполагаемого правового регулирования?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  <w:jc w:val="right"/>
            </w:pPr>
            <w:r>
              <w:t>.</w:t>
            </w:r>
          </w:p>
        </w:tc>
      </w:tr>
      <w:tr w:rsidR="006D737F">
        <w:tc>
          <w:tcPr>
            <w:tcW w:w="90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4. Существуют ли альтернативные (менее затратные и (или) более эффективные)</w:t>
            </w:r>
          </w:p>
        </w:tc>
      </w:tr>
      <w:tr w:rsidR="006D737F"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  <w:r>
              <w:t>способы решения проблемы?</w:t>
            </w:r>
          </w:p>
        </w:tc>
        <w:tc>
          <w:tcPr>
            <w:tcW w:w="56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  <w:jc w:val="right"/>
            </w:pPr>
            <w:r>
              <w:t>.</w:t>
            </w:r>
          </w:p>
        </w:tc>
      </w:tr>
      <w:tr w:rsidR="006D737F">
        <w:tc>
          <w:tcPr>
            <w:tcW w:w="90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5. Ваше общее мнение по предполагаемому правовому регулированию</w:t>
            </w:r>
          </w:p>
        </w:tc>
      </w:tr>
      <w:tr w:rsidR="006D737F">
        <w:tc>
          <w:tcPr>
            <w:tcW w:w="9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  <w:jc w:val="right"/>
            </w:pPr>
            <w:r>
              <w:t>.</w:t>
            </w:r>
          </w:p>
        </w:tc>
      </w:tr>
      <w:tr w:rsidR="006D737F">
        <w:tblPrEx>
          <w:tblBorders>
            <w:insideH w:val="single" w:sz="4" w:space="0" w:color="auto"/>
          </w:tblBorders>
        </w:tblPrEx>
        <w:tc>
          <w:tcPr>
            <w:tcW w:w="23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6. Иные вопросы</w:t>
            </w:r>
          </w:p>
        </w:tc>
        <w:tc>
          <w:tcPr>
            <w:tcW w:w="6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  <w:jc w:val="right"/>
            </w:pPr>
            <w:r>
              <w:t>.</w:t>
            </w:r>
          </w:p>
        </w:tc>
      </w:tr>
    </w:tbl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jc w:val="right"/>
        <w:outlineLvl w:val="1"/>
      </w:pPr>
      <w:r>
        <w:t>Приложение N 3</w:t>
      </w:r>
    </w:p>
    <w:p w:rsidR="006D737F" w:rsidRDefault="006D737F">
      <w:pPr>
        <w:pStyle w:val="ConsPlusNormal"/>
        <w:jc w:val="right"/>
      </w:pPr>
      <w:r>
        <w:t>к Порядку</w:t>
      </w:r>
    </w:p>
    <w:p w:rsidR="006D737F" w:rsidRDefault="006D737F">
      <w:pPr>
        <w:pStyle w:val="ConsPlusNormal"/>
        <w:jc w:val="right"/>
      </w:pPr>
      <w:r>
        <w:t>проведения оценки регулирующего</w:t>
      </w:r>
    </w:p>
    <w:p w:rsidR="006D737F" w:rsidRDefault="006D737F">
      <w:pPr>
        <w:pStyle w:val="ConsPlusNormal"/>
        <w:jc w:val="right"/>
      </w:pPr>
      <w:r>
        <w:t>воздействия проектов нормативных</w:t>
      </w:r>
    </w:p>
    <w:p w:rsidR="006D737F" w:rsidRDefault="006D737F">
      <w:pPr>
        <w:pStyle w:val="ConsPlusNormal"/>
        <w:jc w:val="right"/>
      </w:pPr>
      <w:r>
        <w:t>правовых актов Новгородской области</w:t>
      </w:r>
    </w:p>
    <w:p w:rsidR="006D737F" w:rsidRDefault="006D737F">
      <w:pPr>
        <w:pStyle w:val="ConsPlusNormal"/>
        <w:jc w:val="right"/>
      </w:pPr>
      <w:r>
        <w:t xml:space="preserve">и экспертизы </w:t>
      </w:r>
      <w:proofErr w:type="gramStart"/>
      <w:r>
        <w:t>нормативных</w:t>
      </w:r>
      <w:proofErr w:type="gramEnd"/>
      <w:r>
        <w:t xml:space="preserve"> правовых</w:t>
      </w:r>
    </w:p>
    <w:p w:rsidR="006D737F" w:rsidRDefault="006D737F">
      <w:pPr>
        <w:pStyle w:val="ConsPlusNormal"/>
        <w:jc w:val="right"/>
      </w:pPr>
      <w:r>
        <w:t>актов Новгородской области</w:t>
      </w:r>
    </w:p>
    <w:p w:rsidR="006D737F" w:rsidRDefault="006D737F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57"/>
        <w:gridCol w:w="2024"/>
        <w:gridCol w:w="341"/>
        <w:gridCol w:w="2385"/>
        <w:gridCol w:w="340"/>
        <w:gridCol w:w="708"/>
        <w:gridCol w:w="2211"/>
      </w:tblGrid>
      <w:tr w:rsidR="006D737F">
        <w:tc>
          <w:tcPr>
            <w:tcW w:w="90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bookmarkStart w:id="17" w:name="P397"/>
            <w:bookmarkEnd w:id="17"/>
            <w:r>
              <w:t>СВОДКА</w:t>
            </w:r>
          </w:p>
          <w:p w:rsidR="006D737F" w:rsidRDefault="006D737F">
            <w:pPr>
              <w:pStyle w:val="ConsPlusNormal"/>
              <w:jc w:val="center"/>
            </w:pPr>
            <w:r>
              <w:t>замечаний и предложений</w:t>
            </w:r>
          </w:p>
        </w:tc>
      </w:tr>
      <w:tr w:rsidR="006D737F">
        <w:tc>
          <w:tcPr>
            <w:tcW w:w="9046" w:type="dxa"/>
            <w:gridSpan w:val="9"/>
            <w:tcBorders>
              <w:top w:val="nil"/>
              <w:left w:val="nil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46" w:type="dxa"/>
            <w:gridSpan w:val="9"/>
            <w:tcBorders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(наименование проекта акта (действующего акта))</w:t>
            </w:r>
          </w:p>
        </w:tc>
      </w:tr>
      <w:tr w:rsidR="006D737F">
        <w:tblPrEx>
          <w:tblBorders>
            <w:insideV w:val="nil"/>
          </w:tblBorders>
        </w:tblPrEx>
        <w:tc>
          <w:tcPr>
            <w:tcW w:w="5787" w:type="dxa"/>
            <w:gridSpan w:val="6"/>
            <w:tcBorders>
              <w:top w:val="nil"/>
              <w:bottom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 xml:space="preserve">В целях подготовки замечаний и предложений </w:t>
            </w:r>
            <w:proofErr w:type="gramStart"/>
            <w:r>
              <w:t>по</w:t>
            </w:r>
            <w:proofErr w:type="gramEnd"/>
          </w:p>
        </w:tc>
        <w:tc>
          <w:tcPr>
            <w:tcW w:w="3259" w:type="dxa"/>
            <w:gridSpan w:val="3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46" w:type="dxa"/>
            <w:gridSpan w:val="9"/>
            <w:tcBorders>
              <w:top w:val="nil"/>
              <w:left w:val="nil"/>
              <w:right w:val="nil"/>
            </w:tcBorders>
          </w:tcPr>
          <w:p w:rsidR="006D737F" w:rsidRDefault="006D737F">
            <w:pPr>
              <w:pStyle w:val="ConsPlusNormal"/>
              <w:jc w:val="right"/>
            </w:pPr>
            <w:r>
              <w:t>,</w:t>
            </w:r>
          </w:p>
        </w:tc>
      </w:tr>
      <w:tr w:rsidR="006D737F">
        <w:tc>
          <w:tcPr>
            <w:tcW w:w="9046" w:type="dxa"/>
            <w:gridSpan w:val="9"/>
            <w:tcBorders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(наименование проекта акта (действующего акта))</w:t>
            </w:r>
          </w:p>
        </w:tc>
      </w:tr>
      <w:tr w:rsidR="006D737F">
        <w:tblPrEx>
          <w:tblBorders>
            <w:insideV w:val="nil"/>
          </w:tblBorders>
        </w:tblPrEx>
        <w:tc>
          <w:tcPr>
            <w:tcW w:w="6835" w:type="dxa"/>
            <w:gridSpan w:val="8"/>
            <w:tcBorders>
              <w:top w:val="nil"/>
              <w:bottom w:val="nil"/>
            </w:tcBorders>
          </w:tcPr>
          <w:p w:rsidR="006D737F" w:rsidRDefault="006D737F">
            <w:pPr>
              <w:pStyle w:val="ConsPlusNormal"/>
              <w:jc w:val="both"/>
            </w:pPr>
            <w:r>
              <w:t>извещения о проведении публичных консультаций направлены</w:t>
            </w:r>
          </w:p>
        </w:tc>
        <w:tc>
          <w:tcPr>
            <w:tcW w:w="2211" w:type="dxa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46" w:type="dxa"/>
            <w:gridSpan w:val="9"/>
            <w:tcBorders>
              <w:top w:val="nil"/>
              <w:left w:val="nil"/>
              <w:right w:val="nil"/>
            </w:tcBorders>
          </w:tcPr>
          <w:p w:rsidR="006D737F" w:rsidRDefault="006D737F">
            <w:pPr>
              <w:pStyle w:val="ConsPlusNormal"/>
              <w:jc w:val="right"/>
            </w:pPr>
            <w:r>
              <w:t>,</w:t>
            </w:r>
          </w:p>
        </w:tc>
      </w:tr>
      <w:tr w:rsidR="006D737F">
        <w:tc>
          <w:tcPr>
            <w:tcW w:w="9046" w:type="dxa"/>
            <w:gridSpan w:val="9"/>
            <w:tcBorders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(наименование разработчика, Ф.И.О. должностного лица)</w:t>
            </w:r>
          </w:p>
        </w:tc>
      </w:tr>
      <w:tr w:rsidR="006D737F">
        <w:tc>
          <w:tcPr>
            <w:tcW w:w="90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  <w:r>
              <w:lastRenderedPageBreak/>
              <w:t>в адрес следующих органов и организаций:</w:t>
            </w:r>
          </w:p>
        </w:tc>
      </w:tr>
      <w:tr w:rsidR="006D737F">
        <w:tblPrEx>
          <w:tblBorders>
            <w:insideV w:val="nil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6D737F" w:rsidRDefault="006D737F">
            <w:pPr>
              <w:pStyle w:val="ConsPlusNormal"/>
            </w:pPr>
            <w:r>
              <w:t>1.</w:t>
            </w:r>
          </w:p>
        </w:tc>
        <w:tc>
          <w:tcPr>
            <w:tcW w:w="8706" w:type="dxa"/>
            <w:gridSpan w:val="8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insideV w:val="nil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6D737F" w:rsidRDefault="006D737F">
            <w:pPr>
              <w:pStyle w:val="ConsPlusNormal"/>
            </w:pPr>
            <w:r>
              <w:t>2.</w:t>
            </w:r>
          </w:p>
        </w:tc>
        <w:tc>
          <w:tcPr>
            <w:tcW w:w="8706" w:type="dxa"/>
            <w:gridSpan w:val="8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insideV w:val="nil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6D737F" w:rsidRDefault="006D737F">
            <w:pPr>
              <w:pStyle w:val="ConsPlusNormal"/>
            </w:pPr>
            <w:r>
              <w:t>3.</w:t>
            </w:r>
          </w:p>
        </w:tc>
        <w:tc>
          <w:tcPr>
            <w:tcW w:w="8706" w:type="dxa"/>
            <w:gridSpan w:val="8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insideV w:val="nil"/>
          </w:tblBorders>
        </w:tblPrEx>
        <w:tc>
          <w:tcPr>
            <w:tcW w:w="6127" w:type="dxa"/>
            <w:gridSpan w:val="7"/>
            <w:tcBorders>
              <w:top w:val="nil"/>
              <w:bottom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По результатам проведения публичных консультаций</w:t>
            </w:r>
          </w:p>
        </w:tc>
        <w:tc>
          <w:tcPr>
            <w:tcW w:w="2919" w:type="dxa"/>
            <w:gridSpan w:val="2"/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46" w:type="dxa"/>
            <w:gridSpan w:val="9"/>
            <w:tcBorders>
              <w:top w:val="nil"/>
              <w:left w:val="nil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46" w:type="dxa"/>
            <w:gridSpan w:val="9"/>
            <w:tcBorders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(наименование проекта акта (действующего акта))</w:t>
            </w:r>
          </w:p>
        </w:tc>
      </w:tr>
      <w:tr w:rsidR="006D737F">
        <w:tblPrEx>
          <w:tblBorders>
            <w:insideV w:val="nil"/>
          </w:tblBorders>
        </w:tblPrEx>
        <w:tc>
          <w:tcPr>
            <w:tcW w:w="1037" w:type="dxa"/>
            <w:gridSpan w:val="3"/>
            <w:tcBorders>
              <w:top w:val="nil"/>
              <w:bottom w:val="nil"/>
            </w:tcBorders>
          </w:tcPr>
          <w:p w:rsidR="006D737F" w:rsidRDefault="006D737F">
            <w:pPr>
              <w:pStyle w:val="ConsPlusNormal"/>
            </w:pPr>
            <w:r>
              <w:t>в адрес</w:t>
            </w:r>
          </w:p>
        </w:tc>
        <w:tc>
          <w:tcPr>
            <w:tcW w:w="8009" w:type="dxa"/>
            <w:gridSpan w:val="6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46" w:type="dxa"/>
            <w:gridSpan w:val="9"/>
            <w:tcBorders>
              <w:top w:val="nil"/>
              <w:left w:val="nil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46" w:type="dxa"/>
            <w:gridSpan w:val="9"/>
            <w:tcBorders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(наименование разработчика, Ф.И.О. должностного лица)</w:t>
            </w:r>
          </w:p>
        </w:tc>
      </w:tr>
      <w:tr w:rsidR="006D737F">
        <w:tc>
          <w:tcPr>
            <w:tcW w:w="90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  <w:r>
              <w:t>поступили следующие замечания и предложения:</w:t>
            </w:r>
          </w:p>
        </w:tc>
      </w:tr>
      <w:tr w:rsidR="006D737F">
        <w:tc>
          <w:tcPr>
            <w:tcW w:w="9046" w:type="dxa"/>
            <w:gridSpan w:val="9"/>
            <w:tcBorders>
              <w:top w:val="nil"/>
              <w:left w:val="nil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gridSpan w:val="2"/>
            <w:vAlign w:val="center"/>
          </w:tcPr>
          <w:p w:rsidR="006D737F" w:rsidRDefault="006D73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1" w:type="dxa"/>
            <w:gridSpan w:val="2"/>
            <w:vAlign w:val="center"/>
          </w:tcPr>
          <w:p w:rsidR="006D737F" w:rsidRDefault="006D737F">
            <w:pPr>
              <w:pStyle w:val="ConsPlusNormal"/>
              <w:jc w:val="center"/>
            </w:pPr>
            <w:r>
              <w:t>Участник публичных консультаций</w:t>
            </w:r>
          </w:p>
        </w:tc>
        <w:tc>
          <w:tcPr>
            <w:tcW w:w="3066" w:type="dxa"/>
            <w:gridSpan w:val="3"/>
            <w:vAlign w:val="center"/>
          </w:tcPr>
          <w:p w:rsidR="006D737F" w:rsidRDefault="006D737F">
            <w:pPr>
              <w:pStyle w:val="ConsPlusNormal"/>
              <w:jc w:val="center"/>
            </w:pPr>
            <w:r>
              <w:t>Позиция участника публичных консультаций</w:t>
            </w:r>
          </w:p>
        </w:tc>
        <w:tc>
          <w:tcPr>
            <w:tcW w:w="2919" w:type="dxa"/>
            <w:gridSpan w:val="2"/>
            <w:vAlign w:val="center"/>
          </w:tcPr>
          <w:p w:rsidR="006D737F" w:rsidRDefault="006D737F">
            <w:pPr>
              <w:pStyle w:val="ConsPlusNormal"/>
              <w:jc w:val="center"/>
            </w:pPr>
            <w:r>
              <w:t>Комментарий разработчика (уполномоченного органа)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gridSpan w:val="2"/>
          </w:tcPr>
          <w:p w:rsidR="006D737F" w:rsidRDefault="006D737F">
            <w:pPr>
              <w:pStyle w:val="ConsPlusNormal"/>
            </w:pPr>
          </w:p>
        </w:tc>
        <w:tc>
          <w:tcPr>
            <w:tcW w:w="2381" w:type="dxa"/>
            <w:gridSpan w:val="2"/>
          </w:tcPr>
          <w:p w:rsidR="006D737F" w:rsidRDefault="006D737F">
            <w:pPr>
              <w:pStyle w:val="ConsPlusNormal"/>
            </w:pPr>
          </w:p>
        </w:tc>
        <w:tc>
          <w:tcPr>
            <w:tcW w:w="3066" w:type="dxa"/>
            <w:gridSpan w:val="3"/>
          </w:tcPr>
          <w:p w:rsidR="006D737F" w:rsidRDefault="006D737F">
            <w:pPr>
              <w:pStyle w:val="ConsPlusNormal"/>
            </w:pPr>
          </w:p>
        </w:tc>
        <w:tc>
          <w:tcPr>
            <w:tcW w:w="2919" w:type="dxa"/>
            <w:gridSpan w:val="2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gridSpan w:val="2"/>
          </w:tcPr>
          <w:p w:rsidR="006D737F" w:rsidRDefault="006D737F">
            <w:pPr>
              <w:pStyle w:val="ConsPlusNormal"/>
            </w:pPr>
          </w:p>
        </w:tc>
        <w:tc>
          <w:tcPr>
            <w:tcW w:w="2381" w:type="dxa"/>
            <w:gridSpan w:val="2"/>
          </w:tcPr>
          <w:p w:rsidR="006D737F" w:rsidRDefault="006D737F">
            <w:pPr>
              <w:pStyle w:val="ConsPlusNormal"/>
            </w:pPr>
          </w:p>
        </w:tc>
        <w:tc>
          <w:tcPr>
            <w:tcW w:w="3066" w:type="dxa"/>
            <w:gridSpan w:val="3"/>
          </w:tcPr>
          <w:p w:rsidR="006D737F" w:rsidRDefault="006D737F">
            <w:pPr>
              <w:pStyle w:val="ConsPlusNormal"/>
            </w:pPr>
          </w:p>
        </w:tc>
        <w:tc>
          <w:tcPr>
            <w:tcW w:w="2919" w:type="dxa"/>
            <w:gridSpan w:val="2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gridSpan w:val="2"/>
          </w:tcPr>
          <w:p w:rsidR="006D737F" w:rsidRDefault="006D737F">
            <w:pPr>
              <w:pStyle w:val="ConsPlusNormal"/>
            </w:pPr>
          </w:p>
        </w:tc>
        <w:tc>
          <w:tcPr>
            <w:tcW w:w="2381" w:type="dxa"/>
            <w:gridSpan w:val="2"/>
          </w:tcPr>
          <w:p w:rsidR="006D737F" w:rsidRDefault="006D737F">
            <w:pPr>
              <w:pStyle w:val="ConsPlusNormal"/>
            </w:pPr>
          </w:p>
        </w:tc>
        <w:tc>
          <w:tcPr>
            <w:tcW w:w="3066" w:type="dxa"/>
            <w:gridSpan w:val="3"/>
          </w:tcPr>
          <w:p w:rsidR="006D737F" w:rsidRDefault="006D737F">
            <w:pPr>
              <w:pStyle w:val="ConsPlusNormal"/>
            </w:pPr>
          </w:p>
        </w:tc>
        <w:tc>
          <w:tcPr>
            <w:tcW w:w="2919" w:type="dxa"/>
            <w:gridSpan w:val="2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27" w:type="dxa"/>
            <w:gridSpan w:val="7"/>
          </w:tcPr>
          <w:p w:rsidR="006D737F" w:rsidRDefault="006D737F">
            <w:pPr>
              <w:pStyle w:val="ConsPlusNormal"/>
            </w:pPr>
            <w:r>
              <w:t>Общее количество поступивших замечаний и предложений</w:t>
            </w:r>
          </w:p>
        </w:tc>
        <w:tc>
          <w:tcPr>
            <w:tcW w:w="2919" w:type="dxa"/>
            <w:gridSpan w:val="2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27" w:type="dxa"/>
            <w:gridSpan w:val="7"/>
          </w:tcPr>
          <w:p w:rsidR="006D737F" w:rsidRDefault="006D737F">
            <w:pPr>
              <w:pStyle w:val="ConsPlusNormal"/>
            </w:pPr>
            <w:r>
              <w:t>Общее количество учтенных замечаний и предложений</w:t>
            </w:r>
          </w:p>
        </w:tc>
        <w:tc>
          <w:tcPr>
            <w:tcW w:w="2919" w:type="dxa"/>
            <w:gridSpan w:val="2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27" w:type="dxa"/>
            <w:gridSpan w:val="7"/>
          </w:tcPr>
          <w:p w:rsidR="006D737F" w:rsidRDefault="006D737F">
            <w:pPr>
              <w:pStyle w:val="ConsPlusNormal"/>
            </w:pPr>
            <w:r>
              <w:t>Общее количество частично учтенных замечаний и предложений</w:t>
            </w:r>
          </w:p>
        </w:tc>
        <w:tc>
          <w:tcPr>
            <w:tcW w:w="2919" w:type="dxa"/>
            <w:gridSpan w:val="2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27" w:type="dxa"/>
            <w:gridSpan w:val="7"/>
          </w:tcPr>
          <w:p w:rsidR="006D737F" w:rsidRDefault="006D737F">
            <w:pPr>
              <w:pStyle w:val="ConsPlusNormal"/>
            </w:pPr>
            <w:r>
              <w:t>Общее количество неучтенных замечаний и предложений</w:t>
            </w:r>
          </w:p>
        </w:tc>
        <w:tc>
          <w:tcPr>
            <w:tcW w:w="2919" w:type="dxa"/>
            <w:gridSpan w:val="2"/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46" w:type="dxa"/>
            <w:gridSpan w:val="9"/>
            <w:tcBorders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insideV w:val="nil"/>
          </w:tblBorders>
        </w:tblPrEx>
        <w:tc>
          <w:tcPr>
            <w:tcW w:w="3402" w:type="dxa"/>
            <w:gridSpan w:val="5"/>
            <w:tcBorders>
              <w:top w:val="nil"/>
              <w:bottom w:val="nil"/>
            </w:tcBorders>
          </w:tcPr>
          <w:p w:rsidR="006D737F" w:rsidRDefault="006D737F">
            <w:pPr>
              <w:pStyle w:val="ConsPlusNormal"/>
            </w:pPr>
            <w:r>
              <w:t>Руководитель разработчика, должностное лицо</w:t>
            </w:r>
          </w:p>
        </w:tc>
        <w:tc>
          <w:tcPr>
            <w:tcW w:w="2725" w:type="dxa"/>
            <w:gridSpan w:val="2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  <w:tc>
          <w:tcPr>
            <w:tcW w:w="2919" w:type="dxa"/>
            <w:gridSpan w:val="2"/>
            <w:tcBorders>
              <w:top w:val="nil"/>
              <w:bottom w:val="nil"/>
            </w:tcBorders>
            <w:vAlign w:val="bottom"/>
          </w:tcPr>
          <w:p w:rsidR="006D737F" w:rsidRDefault="006D737F">
            <w:pPr>
              <w:pStyle w:val="ConsPlusNormal"/>
            </w:pPr>
            <w:r>
              <w:t>И.О. Фамилия</w:t>
            </w:r>
          </w:p>
        </w:tc>
      </w:tr>
      <w:tr w:rsidR="006D737F">
        <w:tblPrEx>
          <w:tblBorders>
            <w:insideV w:val="nil"/>
          </w:tblBorders>
        </w:tblPrEx>
        <w:tc>
          <w:tcPr>
            <w:tcW w:w="3402" w:type="dxa"/>
            <w:gridSpan w:val="5"/>
            <w:tcBorders>
              <w:top w:val="nil"/>
              <w:bottom w:val="nil"/>
            </w:tcBorders>
          </w:tcPr>
          <w:p w:rsidR="006D737F" w:rsidRDefault="006D737F">
            <w:pPr>
              <w:pStyle w:val="ConsPlusNormal"/>
            </w:pPr>
          </w:p>
        </w:tc>
        <w:tc>
          <w:tcPr>
            <w:tcW w:w="2725" w:type="dxa"/>
            <w:gridSpan w:val="2"/>
            <w:tcBorders>
              <w:bottom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919" w:type="dxa"/>
            <w:gridSpan w:val="2"/>
            <w:tcBorders>
              <w:top w:val="nil"/>
              <w:bottom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both"/>
            </w:pPr>
            <w:r>
              <w:t>"___" _______________ 20___ года</w:t>
            </w:r>
          </w:p>
        </w:tc>
      </w:tr>
    </w:tbl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jc w:val="right"/>
        <w:outlineLvl w:val="1"/>
      </w:pPr>
      <w:r>
        <w:t>Приложение N 4</w:t>
      </w:r>
    </w:p>
    <w:p w:rsidR="006D737F" w:rsidRDefault="006D737F">
      <w:pPr>
        <w:pStyle w:val="ConsPlusNormal"/>
        <w:jc w:val="right"/>
      </w:pPr>
      <w:r>
        <w:t>к Порядку</w:t>
      </w:r>
    </w:p>
    <w:p w:rsidR="006D737F" w:rsidRDefault="006D737F">
      <w:pPr>
        <w:pStyle w:val="ConsPlusNormal"/>
        <w:jc w:val="right"/>
      </w:pPr>
      <w:r>
        <w:t>проведения оценки регулирующего</w:t>
      </w:r>
    </w:p>
    <w:p w:rsidR="006D737F" w:rsidRDefault="006D737F">
      <w:pPr>
        <w:pStyle w:val="ConsPlusNormal"/>
        <w:jc w:val="right"/>
      </w:pPr>
      <w:r>
        <w:lastRenderedPageBreak/>
        <w:t>воздействия проектов нормативных</w:t>
      </w:r>
    </w:p>
    <w:p w:rsidR="006D737F" w:rsidRDefault="006D737F">
      <w:pPr>
        <w:pStyle w:val="ConsPlusNormal"/>
        <w:jc w:val="right"/>
      </w:pPr>
      <w:r>
        <w:t>правовых актов Новгородской области</w:t>
      </w:r>
    </w:p>
    <w:p w:rsidR="006D737F" w:rsidRDefault="006D737F">
      <w:pPr>
        <w:pStyle w:val="ConsPlusNormal"/>
        <w:jc w:val="right"/>
      </w:pPr>
      <w:r>
        <w:t xml:space="preserve">и экспертизы </w:t>
      </w:r>
      <w:proofErr w:type="gramStart"/>
      <w:r>
        <w:t>нормативных</w:t>
      </w:r>
      <w:proofErr w:type="gramEnd"/>
      <w:r>
        <w:t xml:space="preserve"> правовых</w:t>
      </w:r>
    </w:p>
    <w:p w:rsidR="006D737F" w:rsidRDefault="006D737F">
      <w:pPr>
        <w:pStyle w:val="ConsPlusNormal"/>
        <w:jc w:val="right"/>
      </w:pPr>
      <w:r>
        <w:t>актов Новгородской области</w:t>
      </w:r>
    </w:p>
    <w:p w:rsidR="006D737F" w:rsidRDefault="006D737F">
      <w:pPr>
        <w:pStyle w:val="ConsPlusNormal"/>
        <w:ind w:firstLine="540"/>
        <w:jc w:val="both"/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023"/>
        <w:gridCol w:w="338"/>
        <w:gridCol w:w="335"/>
        <w:gridCol w:w="333"/>
        <w:gridCol w:w="340"/>
        <w:gridCol w:w="352"/>
        <w:gridCol w:w="344"/>
        <w:gridCol w:w="340"/>
        <w:gridCol w:w="340"/>
        <w:gridCol w:w="338"/>
        <w:gridCol w:w="345"/>
        <w:gridCol w:w="335"/>
        <w:gridCol w:w="340"/>
        <w:gridCol w:w="340"/>
        <w:gridCol w:w="340"/>
        <w:gridCol w:w="327"/>
        <w:gridCol w:w="340"/>
        <w:gridCol w:w="342"/>
        <w:gridCol w:w="325"/>
        <w:gridCol w:w="1247"/>
      </w:tblGrid>
      <w:tr w:rsidR="006D737F">
        <w:tc>
          <w:tcPr>
            <w:tcW w:w="904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bookmarkStart w:id="18" w:name="P471"/>
            <w:bookmarkEnd w:id="18"/>
            <w:r>
              <w:t>СВОДНЫЙ ОТЧЕТ</w:t>
            </w:r>
          </w:p>
        </w:tc>
      </w:tr>
      <w:tr w:rsidR="006D737F">
        <w:tc>
          <w:tcPr>
            <w:tcW w:w="9044" w:type="dxa"/>
            <w:gridSpan w:val="21"/>
            <w:tcBorders>
              <w:top w:val="nil"/>
              <w:left w:val="nil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041" w:type="dxa"/>
            <w:gridSpan w:val="3"/>
            <w:vAlign w:val="center"/>
          </w:tcPr>
          <w:p w:rsidR="006D737F" w:rsidRDefault="006D737F">
            <w:pPr>
              <w:pStyle w:val="ConsPlusNormal"/>
              <w:jc w:val="center"/>
            </w:pPr>
            <w:r>
              <w:t>N _______</w:t>
            </w:r>
          </w:p>
          <w:p w:rsidR="006D737F" w:rsidRDefault="006D737F">
            <w:pPr>
              <w:pStyle w:val="ConsPlusNormal"/>
              <w:jc w:val="center"/>
            </w:pPr>
            <w:r>
              <w:t>(присваивается системой автоматически)</w:t>
            </w:r>
          </w:p>
        </w:tc>
        <w:tc>
          <w:tcPr>
            <w:tcW w:w="7003" w:type="dxa"/>
            <w:gridSpan w:val="18"/>
            <w:vAlign w:val="center"/>
          </w:tcPr>
          <w:p w:rsidR="006D737F" w:rsidRDefault="006D737F">
            <w:pPr>
              <w:pStyle w:val="ConsPlusNormal"/>
            </w:pPr>
            <w:r>
              <w:t>Срок проведения публичных консультаций проекта акта:</w:t>
            </w:r>
          </w:p>
          <w:p w:rsidR="006D737F" w:rsidRDefault="006D737F">
            <w:pPr>
              <w:pStyle w:val="ConsPlusNormal"/>
            </w:pPr>
            <w:r>
              <w:t>начало "_____" __________ 20___ года</w:t>
            </w:r>
          </w:p>
          <w:p w:rsidR="006D737F" w:rsidRDefault="006D737F">
            <w:pPr>
              <w:pStyle w:val="ConsPlusNormal"/>
            </w:pPr>
            <w:r>
              <w:t>окончание "_____" __________ 20___ года</w:t>
            </w:r>
          </w:p>
        </w:tc>
      </w:tr>
      <w:tr w:rsidR="006D737F">
        <w:tblPrEx>
          <w:tblBorders>
            <w:insideH w:val="single" w:sz="4" w:space="0" w:color="auto"/>
            <w:insideV w:val="nil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right"/>
              <w:outlineLvl w:val="2"/>
            </w:pPr>
            <w:r>
              <w:t>1.</w:t>
            </w: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</w:pPr>
            <w:r>
              <w:t>Общая информация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37F" w:rsidRDefault="006D737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065" w:type="dxa"/>
            <w:gridSpan w:val="7"/>
            <w:tcBorders>
              <w:left w:val="single" w:sz="4" w:space="0" w:color="auto"/>
              <w:bottom w:val="nil"/>
            </w:tcBorders>
          </w:tcPr>
          <w:p w:rsidR="006D737F" w:rsidRDefault="006D737F">
            <w:pPr>
              <w:pStyle w:val="ConsPlusNormal"/>
            </w:pPr>
            <w:r>
              <w:t>Разработчик проекта акта</w:t>
            </w:r>
          </w:p>
        </w:tc>
        <w:tc>
          <w:tcPr>
            <w:tcW w:w="5299" w:type="dxa"/>
            <w:gridSpan w:val="13"/>
            <w:tcBorders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  <w:jc w:val="center"/>
            </w:pPr>
            <w:proofErr w:type="gramStart"/>
            <w:r>
              <w:t>(указываются полное и краткое наименование разработчика,</w:t>
            </w:r>
            <w:proofErr w:type="gramEnd"/>
          </w:p>
          <w:p w:rsidR="006D737F" w:rsidRDefault="006D737F">
            <w:pPr>
              <w:pStyle w:val="ConsPlusNormal"/>
              <w:jc w:val="center"/>
            </w:pPr>
            <w:proofErr w:type="gramStart"/>
            <w:r>
              <w:t>Ф.И.О. должностного лица)</w:t>
            </w:r>
            <w:proofErr w:type="gramEnd"/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37F" w:rsidRDefault="006D737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745" w:type="dxa"/>
            <w:gridSpan w:val="9"/>
            <w:tcBorders>
              <w:left w:val="single" w:sz="4" w:space="0" w:color="auto"/>
              <w:bottom w:val="nil"/>
            </w:tcBorders>
          </w:tcPr>
          <w:p w:rsidR="006D737F" w:rsidRDefault="006D737F">
            <w:pPr>
              <w:pStyle w:val="ConsPlusNormal"/>
            </w:pPr>
            <w:r>
              <w:t>Вид и наименование проекта акта</w:t>
            </w:r>
          </w:p>
        </w:tc>
        <w:tc>
          <w:tcPr>
            <w:tcW w:w="4619" w:type="dxa"/>
            <w:gridSpan w:val="11"/>
            <w:tcBorders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  <w:jc w:val="center"/>
            </w:pPr>
            <w:r>
              <w:t>(указывается полное и краткое наименование)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6D737F" w:rsidRDefault="006D737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364" w:type="dxa"/>
            <w:gridSpan w:val="20"/>
            <w:tcBorders>
              <w:bottom w:val="nil"/>
            </w:tcBorders>
          </w:tcPr>
          <w:p w:rsidR="006D737F" w:rsidRDefault="006D737F">
            <w:pPr>
              <w:pStyle w:val="ConsPlusNormal"/>
            </w:pPr>
            <w:r>
              <w:t xml:space="preserve">Краткое описание проблемы, на решение которой </w:t>
            </w:r>
            <w:proofErr w:type="gramStart"/>
            <w:r>
              <w:t>направлен</w:t>
            </w:r>
            <w:proofErr w:type="gramEnd"/>
            <w:r>
              <w:t xml:space="preserve"> предлагаемый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  <w:tc>
          <w:tcPr>
            <w:tcW w:w="3745" w:type="dxa"/>
            <w:gridSpan w:val="9"/>
            <w:tcBorders>
              <w:top w:val="nil"/>
              <w:left w:val="single" w:sz="4" w:space="0" w:color="auto"/>
              <w:bottom w:val="nil"/>
            </w:tcBorders>
          </w:tcPr>
          <w:p w:rsidR="006D737F" w:rsidRDefault="006D737F">
            <w:pPr>
              <w:pStyle w:val="ConsPlusNormal"/>
            </w:pPr>
            <w:r>
              <w:t>способ правового регулирования,</w:t>
            </w:r>
          </w:p>
        </w:tc>
        <w:tc>
          <w:tcPr>
            <w:tcW w:w="4619" w:type="dxa"/>
            <w:gridSpan w:val="11"/>
            <w:tcBorders>
              <w:top w:val="nil"/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37F" w:rsidRDefault="006D737F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7117" w:type="dxa"/>
            <w:gridSpan w:val="19"/>
            <w:tcBorders>
              <w:left w:val="single" w:sz="4" w:space="0" w:color="auto"/>
              <w:bottom w:val="nil"/>
            </w:tcBorders>
          </w:tcPr>
          <w:p w:rsidR="006D737F" w:rsidRDefault="006D737F">
            <w:pPr>
              <w:pStyle w:val="ConsPlusNormal"/>
            </w:pPr>
            <w:r>
              <w:t>Краткое описание целей предлагаемого правового регулирования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6D737F" w:rsidRDefault="006D737F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364" w:type="dxa"/>
            <w:gridSpan w:val="20"/>
            <w:tcBorders>
              <w:bottom w:val="nil"/>
            </w:tcBorders>
          </w:tcPr>
          <w:p w:rsidR="006D737F" w:rsidRDefault="006D737F">
            <w:pPr>
              <w:pStyle w:val="ConsPlusNormal"/>
              <w:jc w:val="both"/>
            </w:pPr>
            <w:r>
              <w:t>Краткое описание предлагаемого способа правового регулирования принятия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  <w:tc>
          <w:tcPr>
            <w:tcW w:w="340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:rsidR="006D737F" w:rsidRDefault="006D737F">
            <w:pPr>
              <w:pStyle w:val="ConsPlusNormal"/>
              <w:jc w:val="both"/>
            </w:pPr>
            <w:r>
              <w:t>нормативного правового акта</w:t>
            </w:r>
          </w:p>
        </w:tc>
        <w:tc>
          <w:tcPr>
            <w:tcW w:w="4959" w:type="dxa"/>
            <w:gridSpan w:val="12"/>
            <w:tcBorders>
              <w:top w:val="nil"/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6D737F" w:rsidRDefault="006D737F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364" w:type="dxa"/>
            <w:gridSpan w:val="20"/>
            <w:tcBorders>
              <w:bottom w:val="nil"/>
            </w:tcBorders>
          </w:tcPr>
          <w:p w:rsidR="006D737F" w:rsidRDefault="006D737F">
            <w:pPr>
              <w:pStyle w:val="ConsPlusNormal"/>
              <w:jc w:val="both"/>
            </w:pPr>
            <w:r>
              <w:t>Контактная информация исполнителя, разработчика: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</w:tcBorders>
          </w:tcPr>
          <w:p w:rsidR="006D737F" w:rsidRDefault="006D737F">
            <w:pPr>
              <w:pStyle w:val="ConsPlusNormal"/>
              <w:jc w:val="both"/>
            </w:pPr>
            <w:r>
              <w:t>Ф.И.О.</w:t>
            </w:r>
          </w:p>
        </w:tc>
        <w:tc>
          <w:tcPr>
            <w:tcW w:w="7341" w:type="dxa"/>
            <w:gridSpan w:val="19"/>
            <w:tcBorders>
              <w:top w:val="nil"/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6D737F" w:rsidRDefault="006D737F">
            <w:pPr>
              <w:pStyle w:val="ConsPlusNormal"/>
              <w:jc w:val="both"/>
            </w:pPr>
            <w:r>
              <w:t>Должность</w:t>
            </w:r>
          </w:p>
        </w:tc>
        <w:tc>
          <w:tcPr>
            <w:tcW w:w="7003" w:type="dxa"/>
            <w:gridSpan w:val="18"/>
            <w:tcBorders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  <w:tc>
          <w:tcPr>
            <w:tcW w:w="3065" w:type="dxa"/>
            <w:gridSpan w:val="7"/>
            <w:tcBorders>
              <w:top w:val="nil"/>
              <w:left w:val="single" w:sz="4" w:space="0" w:color="auto"/>
            </w:tcBorders>
          </w:tcPr>
          <w:p w:rsidR="006D737F" w:rsidRDefault="006D737F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5299" w:type="dxa"/>
            <w:gridSpan w:val="13"/>
            <w:tcBorders>
              <w:right w:val="single" w:sz="4" w:space="0" w:color="auto"/>
            </w:tcBorders>
          </w:tcPr>
          <w:p w:rsidR="006D737F" w:rsidRDefault="006D737F">
            <w:pPr>
              <w:pStyle w:val="ConsPlusNormal"/>
              <w:jc w:val="both"/>
            </w:pPr>
            <w:r>
              <w:t>_______________________________________</w:t>
            </w:r>
          </w:p>
        </w:tc>
      </w:tr>
      <w:tr w:rsidR="006D737F">
        <w:tblPrEx>
          <w:tblBorders>
            <w:insideH w:val="single" w:sz="4" w:space="0" w:color="auto"/>
            <w:insideV w:val="nil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right"/>
              <w:outlineLvl w:val="2"/>
            </w:pPr>
            <w:r>
              <w:lastRenderedPageBreak/>
              <w:t>2.</w:t>
            </w: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</w:pPr>
            <w:r>
              <w:t>Степень регулирующего воздействия проекта акта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065" w:type="dxa"/>
            <w:gridSpan w:val="7"/>
          </w:tcPr>
          <w:p w:rsidR="006D737F" w:rsidRDefault="006D737F">
            <w:pPr>
              <w:pStyle w:val="ConsPlusNormal"/>
            </w:pPr>
            <w:r>
              <w:t xml:space="preserve">Степень </w:t>
            </w:r>
            <w:proofErr w:type="gramStart"/>
            <w:r>
              <w:t>регулирующего</w:t>
            </w:r>
            <w:proofErr w:type="gramEnd"/>
          </w:p>
          <w:p w:rsidR="006D737F" w:rsidRDefault="006D737F">
            <w:pPr>
              <w:pStyle w:val="ConsPlusNormal"/>
            </w:pPr>
            <w:r>
              <w:t>воздействия проекта акта</w:t>
            </w:r>
          </w:p>
        </w:tc>
        <w:tc>
          <w:tcPr>
            <w:tcW w:w="5299" w:type="dxa"/>
            <w:gridSpan w:val="13"/>
          </w:tcPr>
          <w:p w:rsidR="006D737F" w:rsidRDefault="006D737F">
            <w:pPr>
              <w:pStyle w:val="ConsPlusNormal"/>
            </w:pPr>
            <w:r>
              <w:t>______________ (высокая / средняя)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6D737F" w:rsidRDefault="006D737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364" w:type="dxa"/>
            <w:gridSpan w:val="20"/>
            <w:tcBorders>
              <w:bottom w:val="nil"/>
            </w:tcBorders>
          </w:tcPr>
          <w:p w:rsidR="006D737F" w:rsidRDefault="006D737F">
            <w:pPr>
              <w:pStyle w:val="ConsPlusNormal"/>
              <w:jc w:val="both"/>
            </w:pPr>
            <w:r>
              <w:t>Обоснование отнесения проекта акта к определенной степени регулирующего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  <w:tc>
          <w:tcPr>
            <w:tcW w:w="1696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6D737F" w:rsidRDefault="006D737F">
            <w:pPr>
              <w:pStyle w:val="ConsPlusNormal"/>
              <w:jc w:val="both"/>
            </w:pPr>
            <w:r>
              <w:t>воздействия</w:t>
            </w:r>
          </w:p>
        </w:tc>
        <w:tc>
          <w:tcPr>
            <w:tcW w:w="6668" w:type="dxa"/>
            <w:gridSpan w:val="17"/>
            <w:tcBorders>
              <w:top w:val="nil"/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6D737F">
        <w:tblPrEx>
          <w:tblBorders>
            <w:insideH w:val="single" w:sz="4" w:space="0" w:color="auto"/>
            <w:insideV w:val="nil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right"/>
              <w:outlineLvl w:val="2"/>
            </w:pPr>
            <w:r>
              <w:t>3.</w:t>
            </w: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</w:pPr>
            <w:r>
      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6D737F" w:rsidRDefault="006D737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364" w:type="dxa"/>
            <w:gridSpan w:val="20"/>
            <w:tcBorders>
              <w:bottom w:val="nil"/>
            </w:tcBorders>
          </w:tcPr>
          <w:p w:rsidR="006D737F" w:rsidRDefault="006D737F">
            <w:pPr>
              <w:pStyle w:val="ConsPlusNormal"/>
            </w:pPr>
            <w:r>
              <w:t>Описание проблемы, на решение которой направлен предлагаемый способ правового регулирования, условий и факторов ее существования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37F" w:rsidRDefault="006D737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7117" w:type="dxa"/>
            <w:gridSpan w:val="19"/>
            <w:tcBorders>
              <w:left w:val="single" w:sz="4" w:space="0" w:color="auto"/>
              <w:bottom w:val="nil"/>
            </w:tcBorders>
          </w:tcPr>
          <w:p w:rsidR="006D737F" w:rsidRDefault="006D737F">
            <w:pPr>
              <w:pStyle w:val="ConsPlusNormal"/>
            </w:pPr>
            <w:r>
              <w:t>Негативные эффекты, возникающие в связи с наличием проблемы,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6D737F" w:rsidRDefault="006D737F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364" w:type="dxa"/>
            <w:gridSpan w:val="20"/>
            <w:tcBorders>
              <w:bottom w:val="nil"/>
            </w:tcBorders>
          </w:tcPr>
          <w:p w:rsidR="006D737F" w:rsidRDefault="006D737F">
            <w:pPr>
              <w:pStyle w:val="ConsPlusNormal"/>
            </w:pPr>
            <w:r>
              <w:t>Информация о возникновении, выявлении проблемы, принятых мерах, направленных на ее решение, а также затраченных ресурсах и достигнутых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  <w:tc>
          <w:tcPr>
            <w:tcW w:w="340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:rsidR="006D737F" w:rsidRDefault="006D737F">
            <w:pPr>
              <w:pStyle w:val="ConsPlusNormal"/>
            </w:pPr>
            <w:proofErr w:type="gramStart"/>
            <w:r>
              <w:t>результатах</w:t>
            </w:r>
            <w:proofErr w:type="gramEnd"/>
            <w:r>
              <w:t xml:space="preserve"> решения проблемы</w:t>
            </w:r>
          </w:p>
        </w:tc>
        <w:tc>
          <w:tcPr>
            <w:tcW w:w="4959" w:type="dxa"/>
            <w:gridSpan w:val="12"/>
            <w:tcBorders>
              <w:top w:val="nil"/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6D737F" w:rsidRDefault="006D737F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8364" w:type="dxa"/>
            <w:gridSpan w:val="20"/>
            <w:tcBorders>
              <w:bottom w:val="nil"/>
            </w:tcBorders>
          </w:tcPr>
          <w:p w:rsidR="006D737F" w:rsidRDefault="006D737F">
            <w:pPr>
              <w:pStyle w:val="ConsPlusNormal"/>
            </w:pPr>
            <w:r>
              <w:t xml:space="preserve">Описание условий, при которых проблема может быть решена в целом </w:t>
            </w:r>
            <w:proofErr w:type="gramStart"/>
            <w:r>
              <w:t>без</w:t>
            </w:r>
            <w:proofErr w:type="gramEnd"/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  <w:tc>
          <w:tcPr>
            <w:tcW w:w="4428" w:type="dxa"/>
            <w:gridSpan w:val="11"/>
            <w:tcBorders>
              <w:top w:val="nil"/>
              <w:left w:val="single" w:sz="4" w:space="0" w:color="auto"/>
              <w:bottom w:val="nil"/>
            </w:tcBorders>
          </w:tcPr>
          <w:p w:rsidR="006D737F" w:rsidRDefault="006D737F">
            <w:pPr>
              <w:pStyle w:val="ConsPlusNormal"/>
            </w:pPr>
            <w:r>
              <w:t>вмешательства со стороны государства,</w:t>
            </w:r>
          </w:p>
        </w:tc>
        <w:tc>
          <w:tcPr>
            <w:tcW w:w="3936" w:type="dxa"/>
            <w:gridSpan w:val="9"/>
            <w:tcBorders>
              <w:top w:val="nil"/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37F" w:rsidRDefault="006D737F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2369" w:type="dxa"/>
            <w:gridSpan w:val="5"/>
            <w:tcBorders>
              <w:left w:val="single" w:sz="4" w:space="0" w:color="auto"/>
              <w:bottom w:val="nil"/>
            </w:tcBorders>
          </w:tcPr>
          <w:p w:rsidR="006D737F" w:rsidRDefault="006D737F">
            <w:pPr>
              <w:pStyle w:val="ConsPlusNormal"/>
            </w:pPr>
            <w:r>
              <w:t>Источники данных</w:t>
            </w:r>
          </w:p>
        </w:tc>
        <w:tc>
          <w:tcPr>
            <w:tcW w:w="5995" w:type="dxa"/>
            <w:gridSpan w:val="15"/>
            <w:tcBorders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37F" w:rsidRDefault="006D737F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3405" w:type="dxa"/>
            <w:gridSpan w:val="8"/>
            <w:tcBorders>
              <w:left w:val="single" w:sz="4" w:space="0" w:color="auto"/>
              <w:bottom w:val="nil"/>
            </w:tcBorders>
          </w:tcPr>
          <w:p w:rsidR="006D737F" w:rsidRDefault="006D737F">
            <w:pPr>
              <w:pStyle w:val="ConsPlusNormal"/>
            </w:pPr>
            <w:r>
              <w:t>Иная информация о проблеме</w:t>
            </w:r>
          </w:p>
        </w:tc>
        <w:tc>
          <w:tcPr>
            <w:tcW w:w="4959" w:type="dxa"/>
            <w:gridSpan w:val="12"/>
            <w:tcBorders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6D737F">
        <w:tblPrEx>
          <w:tblBorders>
            <w:insideH w:val="single" w:sz="4" w:space="0" w:color="auto"/>
            <w:insideV w:val="nil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right"/>
              <w:outlineLvl w:val="2"/>
            </w:pPr>
            <w:r>
              <w:t>4.</w:t>
            </w: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</w:pPr>
            <w:r>
              <w:t>Анализ опыта субъектов Российской Федерации в соответствующих сферах деятельности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6D737F" w:rsidRDefault="006D737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364" w:type="dxa"/>
            <w:gridSpan w:val="20"/>
            <w:tcBorders>
              <w:bottom w:val="nil"/>
            </w:tcBorders>
          </w:tcPr>
          <w:p w:rsidR="006D737F" w:rsidRDefault="006D737F">
            <w:pPr>
              <w:pStyle w:val="ConsPlusNormal"/>
            </w:pPr>
            <w:r>
              <w:t xml:space="preserve">Анализ опыта иных субъектов Российской Федерации </w:t>
            </w:r>
            <w:proofErr w:type="gramStart"/>
            <w:r>
              <w:t>в</w:t>
            </w:r>
            <w:proofErr w:type="gramEnd"/>
            <w:r>
              <w:t xml:space="preserve"> соответствующих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  <w:tc>
          <w:tcPr>
            <w:tcW w:w="236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6D737F" w:rsidRDefault="006D737F">
            <w:pPr>
              <w:pStyle w:val="ConsPlusNormal"/>
            </w:pPr>
            <w:proofErr w:type="gramStart"/>
            <w:r>
              <w:t>сферах</w:t>
            </w:r>
            <w:proofErr w:type="gramEnd"/>
            <w:r>
              <w:t xml:space="preserve"> деятельности</w:t>
            </w:r>
          </w:p>
        </w:tc>
        <w:tc>
          <w:tcPr>
            <w:tcW w:w="5995" w:type="dxa"/>
            <w:gridSpan w:val="15"/>
            <w:tcBorders>
              <w:top w:val="nil"/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37F" w:rsidRDefault="006D737F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369" w:type="dxa"/>
            <w:gridSpan w:val="5"/>
            <w:tcBorders>
              <w:left w:val="single" w:sz="4" w:space="0" w:color="auto"/>
              <w:bottom w:val="nil"/>
            </w:tcBorders>
          </w:tcPr>
          <w:p w:rsidR="006D737F" w:rsidRDefault="006D737F">
            <w:pPr>
              <w:pStyle w:val="ConsPlusNormal"/>
            </w:pPr>
            <w:r>
              <w:t>Источники данных</w:t>
            </w:r>
          </w:p>
        </w:tc>
        <w:tc>
          <w:tcPr>
            <w:tcW w:w="5995" w:type="dxa"/>
            <w:gridSpan w:val="15"/>
            <w:tcBorders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6D737F">
        <w:tblPrEx>
          <w:tblBorders>
            <w:insideH w:val="single" w:sz="4" w:space="0" w:color="auto"/>
            <w:insideV w:val="nil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right"/>
              <w:outlineLvl w:val="2"/>
            </w:pPr>
            <w:r>
              <w:t>5.</w:t>
            </w: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</w:pPr>
            <w:r>
              <w:t>Цели предлагаемого правового регулирования и их соответствие принципам правового регулирования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37F" w:rsidRDefault="006D737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428" w:type="dxa"/>
            <w:gridSpan w:val="11"/>
            <w:tcBorders>
              <w:left w:val="single" w:sz="4" w:space="0" w:color="auto"/>
              <w:bottom w:val="nil"/>
            </w:tcBorders>
          </w:tcPr>
          <w:p w:rsidR="006D737F" w:rsidRDefault="006D737F">
            <w:pPr>
              <w:pStyle w:val="ConsPlusNormal"/>
              <w:jc w:val="both"/>
            </w:pPr>
            <w:r>
              <w:t>Основание для разработки проекта акта</w:t>
            </w:r>
          </w:p>
        </w:tc>
        <w:tc>
          <w:tcPr>
            <w:tcW w:w="3936" w:type="dxa"/>
            <w:gridSpan w:val="9"/>
            <w:tcBorders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  <w:jc w:val="center"/>
            </w:pPr>
            <w:proofErr w:type="gramStart"/>
            <w:r>
              <w:t>(указание на нормативный правовой акт более высокого уровня</w:t>
            </w:r>
            <w:proofErr w:type="gramEnd"/>
          </w:p>
          <w:p w:rsidR="006D737F" w:rsidRDefault="006D737F">
            <w:pPr>
              <w:pStyle w:val="ConsPlusNormal"/>
              <w:jc w:val="center"/>
            </w:pPr>
            <w:r>
              <w:t>или на инициативный порядок разработки)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745" w:type="dxa"/>
            <w:gridSpan w:val="9"/>
            <w:vAlign w:val="center"/>
          </w:tcPr>
          <w:p w:rsidR="006D737F" w:rsidRDefault="006D737F">
            <w:pPr>
              <w:pStyle w:val="ConsPlusNormal"/>
            </w:pPr>
            <w:r>
              <w:t>Описание целей предлагаемого правового регулирования, их соотношение с проблемой</w:t>
            </w:r>
          </w:p>
        </w:tc>
        <w:tc>
          <w:tcPr>
            <w:tcW w:w="683" w:type="dxa"/>
            <w:gridSpan w:val="2"/>
          </w:tcPr>
          <w:p w:rsidR="006D737F" w:rsidRDefault="006D737F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936" w:type="dxa"/>
            <w:gridSpan w:val="9"/>
          </w:tcPr>
          <w:p w:rsidR="006D737F" w:rsidRDefault="006D737F">
            <w:pPr>
              <w:pStyle w:val="ConsPlusNormal"/>
            </w:pPr>
            <w:r>
              <w:t>Установленные сроки достижения целей предлагаемого правового регулирования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425" w:type="dxa"/>
            <w:gridSpan w:val="10"/>
            <w:tcBorders>
              <w:bottom w:val="nil"/>
            </w:tcBorders>
          </w:tcPr>
          <w:p w:rsidR="006D737F" w:rsidRDefault="006D737F">
            <w:pPr>
              <w:pStyle w:val="ConsPlusNormal"/>
            </w:pPr>
            <w:r>
              <w:t>(Цель 1)</w:t>
            </w:r>
          </w:p>
        </w:tc>
        <w:tc>
          <w:tcPr>
            <w:tcW w:w="4619" w:type="dxa"/>
            <w:gridSpan w:val="11"/>
            <w:vMerge w:val="restart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425" w:type="dxa"/>
            <w:gridSpan w:val="10"/>
            <w:tcBorders>
              <w:top w:val="nil"/>
            </w:tcBorders>
          </w:tcPr>
          <w:p w:rsidR="006D737F" w:rsidRDefault="006D737F">
            <w:pPr>
              <w:pStyle w:val="ConsPlusNormal"/>
            </w:pPr>
            <w:r>
              <w:t>(Цель 2)</w:t>
            </w:r>
          </w:p>
        </w:tc>
        <w:tc>
          <w:tcPr>
            <w:tcW w:w="4619" w:type="dxa"/>
            <w:gridSpan w:val="11"/>
            <w:vMerge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insideH w:val="single" w:sz="4" w:space="0" w:color="auto"/>
            <w:insideV w:val="nil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right"/>
              <w:outlineLvl w:val="2"/>
            </w:pPr>
            <w:r>
              <w:t>6.</w:t>
            </w: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</w:pPr>
            <w:r>
              <w:t>Описание предлагаемого правового регулирования и иных возможных способов решения проблемы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6D737F" w:rsidRDefault="006D737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364" w:type="dxa"/>
            <w:gridSpan w:val="20"/>
            <w:tcBorders>
              <w:bottom w:val="nil"/>
            </w:tcBorders>
          </w:tcPr>
          <w:p w:rsidR="006D737F" w:rsidRDefault="006D737F">
            <w:pPr>
              <w:pStyle w:val="ConsPlusNormal"/>
            </w:pPr>
            <w:r>
              <w:t xml:space="preserve">Описание предлагаемого способа решения проблемы и преодоления </w:t>
            </w:r>
            <w:proofErr w:type="gramStart"/>
            <w:r>
              <w:t>связанных</w:t>
            </w:r>
            <w:proofErr w:type="gramEnd"/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  <w:tc>
          <w:tcPr>
            <w:tcW w:w="3065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:rsidR="006D737F" w:rsidRDefault="006D737F">
            <w:pPr>
              <w:pStyle w:val="ConsPlusNormal"/>
            </w:pPr>
            <w:r>
              <w:t>с ней негативных эффектов</w:t>
            </w:r>
          </w:p>
        </w:tc>
        <w:tc>
          <w:tcPr>
            <w:tcW w:w="5299" w:type="dxa"/>
            <w:gridSpan w:val="13"/>
            <w:tcBorders>
              <w:top w:val="nil"/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6D737F" w:rsidRDefault="006D737F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364" w:type="dxa"/>
            <w:gridSpan w:val="20"/>
            <w:tcBorders>
              <w:bottom w:val="nil"/>
            </w:tcBorders>
          </w:tcPr>
          <w:p w:rsidR="006D737F" w:rsidRDefault="006D737F">
            <w:pPr>
              <w:pStyle w:val="ConsPlusNormal"/>
            </w:pPr>
            <w:proofErr w:type="gramStart"/>
            <w:r>
              <w:t>Описание иных способов решения проблемы (с указанием того, каким образом</w:t>
            </w:r>
            <w:proofErr w:type="gramEnd"/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  <w:tc>
          <w:tcPr>
            <w:tcW w:w="5783" w:type="dxa"/>
            <w:gridSpan w:val="15"/>
            <w:tcBorders>
              <w:top w:val="nil"/>
              <w:left w:val="single" w:sz="4" w:space="0" w:color="auto"/>
              <w:bottom w:val="nil"/>
            </w:tcBorders>
          </w:tcPr>
          <w:p w:rsidR="006D737F" w:rsidRDefault="006D737F">
            <w:pPr>
              <w:pStyle w:val="ConsPlusNormal"/>
            </w:pPr>
            <w:r>
              <w:t>каждым из способов могла бы быть решена проблема)</w:t>
            </w:r>
          </w:p>
        </w:tc>
        <w:tc>
          <w:tcPr>
            <w:tcW w:w="2581" w:type="dxa"/>
            <w:gridSpan w:val="5"/>
            <w:tcBorders>
              <w:top w:val="nil"/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37F" w:rsidRDefault="006D737F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7117" w:type="dxa"/>
            <w:gridSpan w:val="19"/>
            <w:tcBorders>
              <w:left w:val="single" w:sz="4" w:space="0" w:color="auto"/>
              <w:bottom w:val="nil"/>
            </w:tcBorders>
          </w:tcPr>
          <w:p w:rsidR="006D737F" w:rsidRDefault="006D737F">
            <w:pPr>
              <w:pStyle w:val="ConsPlusNormal"/>
              <w:jc w:val="both"/>
            </w:pPr>
            <w:r>
              <w:t>Обоснование выбора предлагаемого способа решения проблемы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37F" w:rsidRDefault="006D737F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6792" w:type="dxa"/>
            <w:gridSpan w:val="18"/>
            <w:tcBorders>
              <w:left w:val="single" w:sz="4" w:space="0" w:color="auto"/>
              <w:bottom w:val="nil"/>
            </w:tcBorders>
          </w:tcPr>
          <w:p w:rsidR="006D737F" w:rsidRDefault="006D737F">
            <w:pPr>
              <w:pStyle w:val="ConsPlusNormal"/>
              <w:jc w:val="both"/>
            </w:pPr>
            <w:r>
              <w:t>Иная информация о предлагаемом способе решения проблемы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6D737F">
        <w:tblPrEx>
          <w:tblBorders>
            <w:insideH w:val="single" w:sz="4" w:space="0" w:color="auto"/>
            <w:insideV w:val="nil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right"/>
              <w:outlineLvl w:val="2"/>
            </w:pPr>
            <w:r>
              <w:t>7.</w:t>
            </w: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</w:pPr>
            <w:r>
              <w:t>Основные группы субъектов предпринимательской и инвестиционной деятельности, иные заинтересованные лица, включая органы исполнительной власти Новгородской области и органы местного самоуправления Новгородской области, интересы которых будут затронуты предлагаемым правовым регулированием, оценка количества таких субъектов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369" w:type="dxa"/>
            <w:gridSpan w:val="5"/>
          </w:tcPr>
          <w:p w:rsidR="006D737F" w:rsidRDefault="006D737F">
            <w:pPr>
              <w:pStyle w:val="ConsPlusNormal"/>
            </w:pPr>
            <w:r>
              <w:t>Группа участников отношений</w:t>
            </w:r>
          </w:p>
        </w:tc>
        <w:tc>
          <w:tcPr>
            <w:tcW w:w="696" w:type="dxa"/>
            <w:gridSpan w:val="2"/>
          </w:tcPr>
          <w:p w:rsidR="006D737F" w:rsidRDefault="006D737F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2378" w:type="dxa"/>
            <w:gridSpan w:val="7"/>
          </w:tcPr>
          <w:p w:rsidR="006D737F" w:rsidRDefault="006D737F">
            <w:pPr>
              <w:pStyle w:val="ConsPlusNormal"/>
            </w:pPr>
            <w:r>
              <w:t>Количество участников отношений</w:t>
            </w:r>
          </w:p>
        </w:tc>
        <w:tc>
          <w:tcPr>
            <w:tcW w:w="667" w:type="dxa"/>
            <w:gridSpan w:val="2"/>
          </w:tcPr>
          <w:p w:rsidR="006D737F" w:rsidRDefault="006D737F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2254" w:type="dxa"/>
            <w:gridSpan w:val="4"/>
          </w:tcPr>
          <w:p w:rsidR="006D737F" w:rsidRDefault="006D737F">
            <w:pPr>
              <w:pStyle w:val="ConsPlusNormal"/>
            </w:pPr>
            <w:r>
              <w:t>Описание иной группы участников отношений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</w:pPr>
          </w:p>
        </w:tc>
        <w:tc>
          <w:tcPr>
            <w:tcW w:w="2369" w:type="dxa"/>
            <w:gridSpan w:val="5"/>
          </w:tcPr>
          <w:p w:rsidR="006D737F" w:rsidRDefault="006D737F">
            <w:pPr>
              <w:pStyle w:val="ConsPlusNormal"/>
            </w:pPr>
          </w:p>
        </w:tc>
        <w:tc>
          <w:tcPr>
            <w:tcW w:w="696" w:type="dxa"/>
            <w:gridSpan w:val="2"/>
          </w:tcPr>
          <w:p w:rsidR="006D737F" w:rsidRDefault="006D737F">
            <w:pPr>
              <w:pStyle w:val="ConsPlusNormal"/>
            </w:pPr>
          </w:p>
        </w:tc>
        <w:tc>
          <w:tcPr>
            <w:tcW w:w="2378" w:type="dxa"/>
            <w:gridSpan w:val="7"/>
          </w:tcPr>
          <w:p w:rsidR="006D737F" w:rsidRDefault="006D737F">
            <w:pPr>
              <w:pStyle w:val="ConsPlusNormal"/>
            </w:pPr>
          </w:p>
        </w:tc>
        <w:tc>
          <w:tcPr>
            <w:tcW w:w="667" w:type="dxa"/>
            <w:gridSpan w:val="2"/>
          </w:tcPr>
          <w:p w:rsidR="006D737F" w:rsidRDefault="006D737F">
            <w:pPr>
              <w:pStyle w:val="ConsPlusNormal"/>
            </w:pPr>
          </w:p>
        </w:tc>
        <w:tc>
          <w:tcPr>
            <w:tcW w:w="2254" w:type="dxa"/>
            <w:gridSpan w:val="4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37F" w:rsidRDefault="006D737F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2369" w:type="dxa"/>
            <w:gridSpan w:val="5"/>
            <w:tcBorders>
              <w:left w:val="single" w:sz="4" w:space="0" w:color="auto"/>
              <w:bottom w:val="nil"/>
            </w:tcBorders>
          </w:tcPr>
          <w:p w:rsidR="006D737F" w:rsidRDefault="006D737F">
            <w:pPr>
              <w:pStyle w:val="ConsPlusNormal"/>
              <w:jc w:val="both"/>
            </w:pPr>
            <w:r>
              <w:t>Источники данных</w:t>
            </w:r>
          </w:p>
        </w:tc>
        <w:tc>
          <w:tcPr>
            <w:tcW w:w="5995" w:type="dxa"/>
            <w:gridSpan w:val="15"/>
            <w:tcBorders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6D737F">
        <w:tblPrEx>
          <w:tblBorders>
            <w:insideH w:val="single" w:sz="4" w:space="0" w:color="auto"/>
            <w:insideV w:val="nil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right"/>
              <w:outlineLvl w:val="2"/>
            </w:pPr>
            <w:r>
              <w:t>8.</w:t>
            </w: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</w:pPr>
            <w:proofErr w:type="gramStart"/>
            <w:r>
              <w:t xml:space="preserve">Новые функции, полномочия, обязанности и права органов исполнительной власти Новгородской области, структурных подразделений Администрации Губернатора Новгородской области, депутатов Новгородской областной Думы, органов местного самоуправления Новгородской области, также иных органов, организаций в соответствии с областным </w:t>
            </w:r>
            <w:hyperlink r:id="rId21">
              <w:r>
                <w:rPr>
                  <w:color w:val="0000FF"/>
                </w:rPr>
                <w:t>законом</w:t>
              </w:r>
            </w:hyperlink>
            <w:r>
              <w:t xml:space="preserve"> от 06.01.95 N 9-ОЗ "О нормативных правовых актах законодательного и исполнительных органов государственной власти Новгородской области" или сведения об их изменении, а также порядок их</w:t>
            </w:r>
            <w:proofErr w:type="gramEnd"/>
            <w:r>
              <w:t xml:space="preserve"> реализации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3" w:type="dxa"/>
            <w:gridSpan w:val="2"/>
          </w:tcPr>
          <w:p w:rsidR="006D737F" w:rsidRDefault="006D737F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1698" w:type="dxa"/>
            <w:gridSpan w:val="5"/>
          </w:tcPr>
          <w:p w:rsidR="006D737F" w:rsidRDefault="006D737F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1707" w:type="dxa"/>
            <w:gridSpan w:val="5"/>
          </w:tcPr>
          <w:p w:rsidR="006D737F" w:rsidRDefault="006D737F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2022" w:type="dxa"/>
            <w:gridSpan w:val="6"/>
          </w:tcPr>
          <w:p w:rsidR="006D737F" w:rsidRDefault="006D737F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1914" w:type="dxa"/>
            <w:gridSpan w:val="3"/>
          </w:tcPr>
          <w:p w:rsidR="006D737F" w:rsidRDefault="006D737F">
            <w:pPr>
              <w:pStyle w:val="ConsPlusNormal"/>
              <w:jc w:val="center"/>
            </w:pPr>
            <w:r>
              <w:t>8.5.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3" w:type="dxa"/>
            <w:gridSpan w:val="2"/>
          </w:tcPr>
          <w:p w:rsidR="006D737F" w:rsidRDefault="006D737F">
            <w:pPr>
              <w:pStyle w:val="ConsPlusNormal"/>
            </w:pPr>
            <w:r>
              <w:t>Наименование функции, полномочия, обязанности или права</w:t>
            </w:r>
          </w:p>
        </w:tc>
        <w:tc>
          <w:tcPr>
            <w:tcW w:w="1698" w:type="dxa"/>
            <w:gridSpan w:val="5"/>
          </w:tcPr>
          <w:p w:rsidR="006D737F" w:rsidRDefault="006D737F">
            <w:pPr>
              <w:pStyle w:val="ConsPlusNormal"/>
            </w:pPr>
            <w:r>
              <w:t>Характер изменения</w:t>
            </w:r>
          </w:p>
        </w:tc>
        <w:tc>
          <w:tcPr>
            <w:tcW w:w="1707" w:type="dxa"/>
            <w:gridSpan w:val="5"/>
          </w:tcPr>
          <w:p w:rsidR="006D737F" w:rsidRDefault="006D737F">
            <w:pPr>
              <w:pStyle w:val="ConsPlusNormal"/>
            </w:pPr>
            <w:r>
              <w:t>Предлагаемый порядок реализации</w:t>
            </w:r>
          </w:p>
        </w:tc>
        <w:tc>
          <w:tcPr>
            <w:tcW w:w="2022" w:type="dxa"/>
            <w:gridSpan w:val="6"/>
          </w:tcPr>
          <w:p w:rsidR="006D737F" w:rsidRDefault="006D737F">
            <w:pPr>
              <w:pStyle w:val="ConsPlusNormal"/>
            </w:pPr>
            <w:r>
              <w:t>Оценка изменения трудозатрат (чел./час в год), изменения численности сотрудников (чел.)</w:t>
            </w:r>
          </w:p>
        </w:tc>
        <w:tc>
          <w:tcPr>
            <w:tcW w:w="1914" w:type="dxa"/>
            <w:gridSpan w:val="3"/>
          </w:tcPr>
          <w:p w:rsidR="006D737F" w:rsidRDefault="006D737F">
            <w:pPr>
              <w:pStyle w:val="ConsPlusNormal"/>
            </w:pPr>
            <w:r>
              <w:t>Оценка изменения потребностей в иных ресурсах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44" w:type="dxa"/>
            <w:gridSpan w:val="21"/>
          </w:tcPr>
          <w:p w:rsidR="006D737F" w:rsidRDefault="006D737F">
            <w:pPr>
              <w:pStyle w:val="ConsPlusNormal"/>
              <w:jc w:val="center"/>
            </w:pPr>
            <w:r>
              <w:t>Наименование органа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3" w:type="dxa"/>
            <w:gridSpan w:val="2"/>
          </w:tcPr>
          <w:p w:rsidR="006D737F" w:rsidRDefault="006D737F">
            <w:pPr>
              <w:pStyle w:val="ConsPlusNormal"/>
            </w:pPr>
            <w:r>
              <w:t>Функция 1 (полномочие, обязанность или право)</w:t>
            </w:r>
          </w:p>
        </w:tc>
        <w:tc>
          <w:tcPr>
            <w:tcW w:w="1698" w:type="dxa"/>
            <w:gridSpan w:val="5"/>
          </w:tcPr>
          <w:p w:rsidR="006D737F" w:rsidRDefault="006D737F">
            <w:pPr>
              <w:pStyle w:val="ConsPlusNormal"/>
            </w:pPr>
            <w:r>
              <w:t>новая / изменяемая</w:t>
            </w:r>
          </w:p>
        </w:tc>
        <w:tc>
          <w:tcPr>
            <w:tcW w:w="1707" w:type="dxa"/>
            <w:gridSpan w:val="5"/>
          </w:tcPr>
          <w:p w:rsidR="006D737F" w:rsidRDefault="006D737F">
            <w:pPr>
              <w:pStyle w:val="ConsPlusNormal"/>
            </w:pPr>
          </w:p>
        </w:tc>
        <w:tc>
          <w:tcPr>
            <w:tcW w:w="2022" w:type="dxa"/>
            <w:gridSpan w:val="6"/>
          </w:tcPr>
          <w:p w:rsidR="006D737F" w:rsidRDefault="006D737F">
            <w:pPr>
              <w:pStyle w:val="ConsPlusNormal"/>
            </w:pPr>
          </w:p>
        </w:tc>
        <w:tc>
          <w:tcPr>
            <w:tcW w:w="1914" w:type="dxa"/>
            <w:gridSpan w:val="3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3" w:type="dxa"/>
            <w:gridSpan w:val="2"/>
          </w:tcPr>
          <w:p w:rsidR="006D737F" w:rsidRDefault="006D737F">
            <w:pPr>
              <w:pStyle w:val="ConsPlusNormal"/>
            </w:pPr>
            <w:r>
              <w:t>Функция 2 (полномочие, обязанность или право)</w:t>
            </w:r>
          </w:p>
        </w:tc>
        <w:tc>
          <w:tcPr>
            <w:tcW w:w="1698" w:type="dxa"/>
            <w:gridSpan w:val="5"/>
          </w:tcPr>
          <w:p w:rsidR="006D737F" w:rsidRDefault="006D737F">
            <w:pPr>
              <w:pStyle w:val="ConsPlusNormal"/>
            </w:pPr>
            <w:r>
              <w:t>новая / изменяемая</w:t>
            </w:r>
          </w:p>
        </w:tc>
        <w:tc>
          <w:tcPr>
            <w:tcW w:w="1707" w:type="dxa"/>
            <w:gridSpan w:val="5"/>
          </w:tcPr>
          <w:p w:rsidR="006D737F" w:rsidRDefault="006D737F">
            <w:pPr>
              <w:pStyle w:val="ConsPlusNormal"/>
            </w:pPr>
          </w:p>
        </w:tc>
        <w:tc>
          <w:tcPr>
            <w:tcW w:w="2022" w:type="dxa"/>
            <w:gridSpan w:val="6"/>
          </w:tcPr>
          <w:p w:rsidR="006D737F" w:rsidRDefault="006D737F">
            <w:pPr>
              <w:pStyle w:val="ConsPlusNormal"/>
            </w:pPr>
          </w:p>
        </w:tc>
        <w:tc>
          <w:tcPr>
            <w:tcW w:w="1914" w:type="dxa"/>
            <w:gridSpan w:val="3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insideH w:val="single" w:sz="4" w:space="0" w:color="auto"/>
            <w:insideV w:val="nil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right"/>
              <w:outlineLvl w:val="2"/>
            </w:pPr>
            <w:r>
              <w:t>9.</w:t>
            </w: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</w:pPr>
            <w:r>
              <w:t xml:space="preserve">Оценка соответствующих расходов областного бюджета (возможных поступлений в </w:t>
            </w:r>
            <w:r>
              <w:lastRenderedPageBreak/>
              <w:t>него)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041" w:type="dxa"/>
            <w:gridSpan w:val="3"/>
          </w:tcPr>
          <w:p w:rsidR="006D737F" w:rsidRDefault="006D737F">
            <w:pPr>
              <w:pStyle w:val="ConsPlusNormal"/>
              <w:jc w:val="center"/>
            </w:pPr>
            <w:r>
              <w:lastRenderedPageBreak/>
              <w:t>9.1.</w:t>
            </w:r>
          </w:p>
        </w:tc>
        <w:tc>
          <w:tcPr>
            <w:tcW w:w="4749" w:type="dxa"/>
            <w:gridSpan w:val="14"/>
          </w:tcPr>
          <w:p w:rsidR="006D737F" w:rsidRDefault="006D737F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2254" w:type="dxa"/>
            <w:gridSpan w:val="4"/>
          </w:tcPr>
          <w:p w:rsidR="006D737F" w:rsidRDefault="006D737F">
            <w:pPr>
              <w:pStyle w:val="ConsPlusNormal"/>
              <w:jc w:val="center"/>
            </w:pPr>
            <w:r>
              <w:t>9.3.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041" w:type="dxa"/>
            <w:gridSpan w:val="3"/>
          </w:tcPr>
          <w:p w:rsidR="006D737F" w:rsidRDefault="006D737F">
            <w:pPr>
              <w:pStyle w:val="ConsPlusNormal"/>
            </w:pPr>
            <w:r>
              <w:t>Наименование новой, изменяемой функции, полномочия, обязанности или права</w:t>
            </w:r>
          </w:p>
        </w:tc>
        <w:tc>
          <w:tcPr>
            <w:tcW w:w="4749" w:type="dxa"/>
            <w:gridSpan w:val="14"/>
          </w:tcPr>
          <w:p w:rsidR="006D737F" w:rsidRDefault="006D737F">
            <w:pPr>
              <w:pStyle w:val="ConsPlusNormal"/>
            </w:pPr>
            <w:r>
              <w:t>Качественное описание расходов и возможных поступлений в областной бюджет</w:t>
            </w:r>
          </w:p>
        </w:tc>
        <w:tc>
          <w:tcPr>
            <w:tcW w:w="2254" w:type="dxa"/>
            <w:gridSpan w:val="4"/>
          </w:tcPr>
          <w:p w:rsidR="006D737F" w:rsidRDefault="006D737F">
            <w:pPr>
              <w:pStyle w:val="ConsPlusNormal"/>
            </w:pPr>
            <w:r>
              <w:t>Количественная оценка расходов и возможных поступлений (тыс. руб.)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44" w:type="dxa"/>
            <w:gridSpan w:val="21"/>
          </w:tcPr>
          <w:p w:rsidR="006D737F" w:rsidRDefault="006D737F">
            <w:pPr>
              <w:pStyle w:val="ConsPlusNormal"/>
              <w:jc w:val="center"/>
            </w:pPr>
            <w:r>
              <w:t>Наименование органа, которым будут реализовываться функции</w:t>
            </w:r>
          </w:p>
          <w:p w:rsidR="006D737F" w:rsidRDefault="006D737F">
            <w:pPr>
              <w:pStyle w:val="ConsPlusNormal"/>
              <w:jc w:val="center"/>
            </w:pPr>
            <w:r>
              <w:t>(полномочия, обязанности или права)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041" w:type="dxa"/>
            <w:gridSpan w:val="3"/>
            <w:vMerge w:val="restart"/>
          </w:tcPr>
          <w:p w:rsidR="006D737F" w:rsidRDefault="006D737F">
            <w:pPr>
              <w:pStyle w:val="ConsPlusNormal"/>
            </w:pPr>
            <w:r>
              <w:t>Функция 1 (полномочие, обязанность или право) (в соответствии с разделом 8 сводного отчета)</w:t>
            </w:r>
          </w:p>
        </w:tc>
        <w:tc>
          <w:tcPr>
            <w:tcW w:w="4749" w:type="dxa"/>
            <w:gridSpan w:val="14"/>
            <w:tcBorders>
              <w:bottom w:val="nil"/>
            </w:tcBorders>
          </w:tcPr>
          <w:p w:rsidR="006D737F" w:rsidRDefault="006D737F">
            <w:pPr>
              <w:pStyle w:val="ConsPlusNormal"/>
              <w:jc w:val="both"/>
            </w:pPr>
            <w:r>
              <w:t>единовременные расходы (указать год возникновения)</w:t>
            </w:r>
          </w:p>
        </w:tc>
        <w:tc>
          <w:tcPr>
            <w:tcW w:w="2254" w:type="dxa"/>
            <w:gridSpan w:val="4"/>
            <w:vMerge w:val="restart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041" w:type="dxa"/>
            <w:gridSpan w:val="3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4749" w:type="dxa"/>
            <w:gridSpan w:val="14"/>
            <w:tcBorders>
              <w:top w:val="nil"/>
            </w:tcBorders>
          </w:tcPr>
          <w:p w:rsidR="006D737F" w:rsidRDefault="006D737F">
            <w:pPr>
              <w:pStyle w:val="ConsPlusNormal"/>
            </w:pPr>
            <w:r>
              <w:t>вид расходов 1</w:t>
            </w:r>
          </w:p>
        </w:tc>
        <w:tc>
          <w:tcPr>
            <w:tcW w:w="2254" w:type="dxa"/>
            <w:gridSpan w:val="4"/>
            <w:vMerge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041" w:type="dxa"/>
            <w:gridSpan w:val="3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4749" w:type="dxa"/>
            <w:gridSpan w:val="14"/>
            <w:tcBorders>
              <w:bottom w:val="nil"/>
            </w:tcBorders>
          </w:tcPr>
          <w:p w:rsidR="006D737F" w:rsidRDefault="006D737F">
            <w:pPr>
              <w:pStyle w:val="ConsPlusNormal"/>
            </w:pPr>
            <w:r>
              <w:t>периодические расходы за период ___ годов</w:t>
            </w:r>
          </w:p>
        </w:tc>
        <w:tc>
          <w:tcPr>
            <w:tcW w:w="2254" w:type="dxa"/>
            <w:gridSpan w:val="4"/>
            <w:vMerge w:val="restart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41" w:type="dxa"/>
            <w:gridSpan w:val="3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4749" w:type="dxa"/>
            <w:gridSpan w:val="14"/>
            <w:tcBorders>
              <w:top w:val="nil"/>
              <w:bottom w:val="nil"/>
            </w:tcBorders>
          </w:tcPr>
          <w:p w:rsidR="006D737F" w:rsidRDefault="006D737F">
            <w:pPr>
              <w:pStyle w:val="ConsPlusNormal"/>
            </w:pPr>
            <w:r>
              <w:t>вид расходов 1 "Средства областного бюджета"</w:t>
            </w:r>
          </w:p>
        </w:tc>
        <w:tc>
          <w:tcPr>
            <w:tcW w:w="2254" w:type="dxa"/>
            <w:gridSpan w:val="4"/>
            <w:vMerge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041" w:type="dxa"/>
            <w:gridSpan w:val="3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4749" w:type="dxa"/>
            <w:gridSpan w:val="14"/>
            <w:tcBorders>
              <w:top w:val="nil"/>
            </w:tcBorders>
          </w:tcPr>
          <w:p w:rsidR="006D737F" w:rsidRDefault="006D737F">
            <w:pPr>
              <w:pStyle w:val="ConsPlusNormal"/>
            </w:pPr>
            <w:r>
              <w:t>вид расходов N</w:t>
            </w:r>
          </w:p>
        </w:tc>
        <w:tc>
          <w:tcPr>
            <w:tcW w:w="2254" w:type="dxa"/>
            <w:gridSpan w:val="4"/>
            <w:vMerge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041" w:type="dxa"/>
            <w:gridSpan w:val="3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4749" w:type="dxa"/>
            <w:gridSpan w:val="14"/>
            <w:tcBorders>
              <w:bottom w:val="nil"/>
            </w:tcBorders>
          </w:tcPr>
          <w:p w:rsidR="006D737F" w:rsidRDefault="006D737F">
            <w:pPr>
              <w:pStyle w:val="ConsPlusNormal"/>
            </w:pPr>
            <w:r>
              <w:t>возможные доходы за период</w:t>
            </w:r>
          </w:p>
          <w:p w:rsidR="006D737F" w:rsidRDefault="006D737F">
            <w:pPr>
              <w:pStyle w:val="ConsPlusNormal"/>
            </w:pPr>
            <w:r>
              <w:t>______годов</w:t>
            </w:r>
          </w:p>
        </w:tc>
        <w:tc>
          <w:tcPr>
            <w:tcW w:w="2254" w:type="dxa"/>
            <w:gridSpan w:val="4"/>
            <w:vMerge w:val="restart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41" w:type="dxa"/>
            <w:gridSpan w:val="3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4749" w:type="dxa"/>
            <w:gridSpan w:val="14"/>
            <w:tcBorders>
              <w:top w:val="nil"/>
              <w:bottom w:val="nil"/>
            </w:tcBorders>
          </w:tcPr>
          <w:p w:rsidR="006D737F" w:rsidRDefault="006D737F">
            <w:pPr>
              <w:pStyle w:val="ConsPlusNormal"/>
            </w:pPr>
            <w:r>
              <w:t>вид поступления 1</w:t>
            </w:r>
          </w:p>
        </w:tc>
        <w:tc>
          <w:tcPr>
            <w:tcW w:w="2254" w:type="dxa"/>
            <w:gridSpan w:val="4"/>
            <w:vMerge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041" w:type="dxa"/>
            <w:gridSpan w:val="3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4749" w:type="dxa"/>
            <w:gridSpan w:val="14"/>
            <w:tcBorders>
              <w:top w:val="nil"/>
            </w:tcBorders>
          </w:tcPr>
          <w:p w:rsidR="006D737F" w:rsidRDefault="006D737F">
            <w:pPr>
              <w:pStyle w:val="ConsPlusNormal"/>
            </w:pPr>
            <w:r>
              <w:t>вид поступления N</w:t>
            </w:r>
          </w:p>
        </w:tc>
        <w:tc>
          <w:tcPr>
            <w:tcW w:w="2254" w:type="dxa"/>
            <w:gridSpan w:val="4"/>
            <w:vMerge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790" w:type="dxa"/>
            <w:gridSpan w:val="17"/>
          </w:tcPr>
          <w:p w:rsidR="006D737F" w:rsidRDefault="006D737F">
            <w:pPr>
              <w:pStyle w:val="ConsPlusNormal"/>
            </w:pPr>
            <w:r>
              <w:t>ИТОГО единовременные расходы по ______ годам</w:t>
            </w:r>
          </w:p>
        </w:tc>
        <w:tc>
          <w:tcPr>
            <w:tcW w:w="2254" w:type="dxa"/>
            <w:gridSpan w:val="4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790" w:type="dxa"/>
            <w:gridSpan w:val="17"/>
          </w:tcPr>
          <w:p w:rsidR="006D737F" w:rsidRDefault="006D737F">
            <w:pPr>
              <w:pStyle w:val="ConsPlusNormal"/>
            </w:pPr>
            <w:r>
              <w:t>ИТОГО периодические расходы за год</w:t>
            </w:r>
          </w:p>
        </w:tc>
        <w:tc>
          <w:tcPr>
            <w:tcW w:w="2254" w:type="dxa"/>
            <w:gridSpan w:val="4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790" w:type="dxa"/>
            <w:gridSpan w:val="17"/>
          </w:tcPr>
          <w:p w:rsidR="006D737F" w:rsidRDefault="006D737F">
            <w:pPr>
              <w:pStyle w:val="ConsPlusNormal"/>
            </w:pPr>
            <w:r>
              <w:t>ИТОГО возможные доходы за год</w:t>
            </w:r>
          </w:p>
        </w:tc>
        <w:tc>
          <w:tcPr>
            <w:tcW w:w="2254" w:type="dxa"/>
            <w:gridSpan w:val="4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6110" w:type="dxa"/>
            <w:gridSpan w:val="16"/>
          </w:tcPr>
          <w:p w:rsidR="006D737F" w:rsidRDefault="006D737F">
            <w:pPr>
              <w:pStyle w:val="ConsPlusNormal"/>
            </w:pPr>
            <w:r>
              <w:t>ИТОГО единовременные расходы</w:t>
            </w:r>
          </w:p>
        </w:tc>
        <w:tc>
          <w:tcPr>
            <w:tcW w:w="2254" w:type="dxa"/>
            <w:gridSpan w:val="4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6110" w:type="dxa"/>
            <w:gridSpan w:val="16"/>
          </w:tcPr>
          <w:p w:rsidR="006D737F" w:rsidRDefault="006D737F">
            <w:pPr>
              <w:pStyle w:val="ConsPlusNormal"/>
            </w:pPr>
            <w:r>
              <w:t>ИТОГО периодические расходы</w:t>
            </w:r>
          </w:p>
        </w:tc>
        <w:tc>
          <w:tcPr>
            <w:tcW w:w="2254" w:type="dxa"/>
            <w:gridSpan w:val="4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6110" w:type="dxa"/>
            <w:gridSpan w:val="16"/>
          </w:tcPr>
          <w:p w:rsidR="006D737F" w:rsidRDefault="006D737F">
            <w:pPr>
              <w:pStyle w:val="ConsPlusNormal"/>
            </w:pPr>
            <w:r>
              <w:t>ИТОГО возможные доходы</w:t>
            </w:r>
          </w:p>
        </w:tc>
        <w:tc>
          <w:tcPr>
            <w:tcW w:w="2254" w:type="dxa"/>
            <w:gridSpan w:val="4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6110" w:type="dxa"/>
            <w:gridSpan w:val="16"/>
          </w:tcPr>
          <w:p w:rsidR="006D737F" w:rsidRDefault="006D737F">
            <w:pPr>
              <w:pStyle w:val="ConsPlusNormal"/>
            </w:pPr>
            <w:r>
              <w:t>Иные сведения о расходах и возможных доходах областного бюджета</w:t>
            </w:r>
          </w:p>
        </w:tc>
        <w:tc>
          <w:tcPr>
            <w:tcW w:w="2254" w:type="dxa"/>
            <w:gridSpan w:val="4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6110" w:type="dxa"/>
            <w:gridSpan w:val="16"/>
          </w:tcPr>
          <w:p w:rsidR="006D737F" w:rsidRDefault="006D737F">
            <w:pPr>
              <w:pStyle w:val="ConsPlusNormal"/>
            </w:pPr>
            <w:r>
              <w:t>Источники данных</w:t>
            </w:r>
          </w:p>
        </w:tc>
        <w:tc>
          <w:tcPr>
            <w:tcW w:w="2254" w:type="dxa"/>
            <w:gridSpan w:val="4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insideH w:val="single" w:sz="4" w:space="0" w:color="auto"/>
            <w:insideV w:val="nil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right"/>
              <w:outlineLvl w:val="2"/>
            </w:pPr>
            <w:r>
              <w:t>10.</w:t>
            </w: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</w:pPr>
            <w:proofErr w:type="gramStart"/>
            <w:r>
              <w:t>Новые или изменяющие ранее предусмотренные нормативными правовыми актами Новгородской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Новгородской области обязанности, запреты и ограничения для субъектов предпринимательской и инвестиционной деятельности, порядок организации их исполнения</w:t>
            </w:r>
            <w:proofErr w:type="gramEnd"/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041" w:type="dxa"/>
            <w:gridSpan w:val="3"/>
          </w:tcPr>
          <w:p w:rsidR="006D737F" w:rsidRDefault="006D737F">
            <w:pPr>
              <w:pStyle w:val="ConsPlusNormal"/>
              <w:jc w:val="center"/>
            </w:pPr>
            <w:r>
              <w:lastRenderedPageBreak/>
              <w:t>10.1.</w:t>
            </w:r>
          </w:p>
        </w:tc>
        <w:tc>
          <w:tcPr>
            <w:tcW w:w="5431" w:type="dxa"/>
            <w:gridSpan w:val="16"/>
          </w:tcPr>
          <w:p w:rsidR="006D737F" w:rsidRDefault="006D737F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1572" w:type="dxa"/>
            <w:gridSpan w:val="2"/>
          </w:tcPr>
          <w:p w:rsidR="006D737F" w:rsidRDefault="006D737F">
            <w:pPr>
              <w:pStyle w:val="ConsPlusNormal"/>
              <w:jc w:val="center"/>
            </w:pPr>
            <w:r>
              <w:t>10.3.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041" w:type="dxa"/>
            <w:gridSpan w:val="3"/>
          </w:tcPr>
          <w:p w:rsidR="006D737F" w:rsidRDefault="006D737F">
            <w:pPr>
              <w:pStyle w:val="ConsPlusNormal"/>
            </w:pPr>
            <w:r>
              <w:t>Группы потенциальных адресатов предлагаемого регулирования (в соответствии с пунктом 7.1 сводного отчета)</w:t>
            </w:r>
          </w:p>
        </w:tc>
        <w:tc>
          <w:tcPr>
            <w:tcW w:w="5431" w:type="dxa"/>
            <w:gridSpan w:val="16"/>
          </w:tcPr>
          <w:p w:rsidR="006D737F" w:rsidRDefault="006D737F">
            <w:pPr>
              <w:pStyle w:val="ConsPlusNormal"/>
            </w:pPr>
            <w:proofErr w:type="gramStart"/>
            <w:r>
              <w:t>Новые или изменяющие ранее предусмотренные нормативными правовыми актами Новгородской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Новгородской области обязанности, запреты и ограничения для субъектов предпринимательской и инвестиционной деятельности (с указанием соответствующих положений проекта нормативного правового акта)</w:t>
            </w:r>
            <w:proofErr w:type="gramEnd"/>
          </w:p>
        </w:tc>
        <w:tc>
          <w:tcPr>
            <w:tcW w:w="1572" w:type="dxa"/>
            <w:gridSpan w:val="2"/>
          </w:tcPr>
          <w:p w:rsidR="006D737F" w:rsidRDefault="006D737F">
            <w:pPr>
              <w:pStyle w:val="ConsPlusNormal"/>
            </w:pPr>
            <w:r>
              <w:t>Порядок организации исполнения обязанностей и соблюдения ограничений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041" w:type="dxa"/>
            <w:gridSpan w:val="3"/>
          </w:tcPr>
          <w:p w:rsidR="006D737F" w:rsidRDefault="006D737F">
            <w:pPr>
              <w:pStyle w:val="ConsPlusNormal"/>
            </w:pPr>
            <w:r>
              <w:t>Группа 1</w:t>
            </w:r>
          </w:p>
        </w:tc>
        <w:tc>
          <w:tcPr>
            <w:tcW w:w="5431" w:type="dxa"/>
            <w:gridSpan w:val="16"/>
          </w:tcPr>
          <w:p w:rsidR="006D737F" w:rsidRDefault="006D737F">
            <w:pPr>
              <w:pStyle w:val="ConsPlusNormal"/>
            </w:pPr>
          </w:p>
        </w:tc>
        <w:tc>
          <w:tcPr>
            <w:tcW w:w="1572" w:type="dxa"/>
            <w:gridSpan w:val="2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041" w:type="dxa"/>
            <w:gridSpan w:val="3"/>
          </w:tcPr>
          <w:p w:rsidR="006D737F" w:rsidRDefault="006D737F">
            <w:pPr>
              <w:pStyle w:val="ConsPlusNormal"/>
            </w:pPr>
            <w:r>
              <w:t>Группа N</w:t>
            </w:r>
          </w:p>
        </w:tc>
        <w:tc>
          <w:tcPr>
            <w:tcW w:w="5431" w:type="dxa"/>
            <w:gridSpan w:val="16"/>
          </w:tcPr>
          <w:p w:rsidR="006D737F" w:rsidRDefault="006D737F">
            <w:pPr>
              <w:pStyle w:val="ConsPlusNormal"/>
            </w:pPr>
          </w:p>
        </w:tc>
        <w:tc>
          <w:tcPr>
            <w:tcW w:w="1572" w:type="dxa"/>
            <w:gridSpan w:val="2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insideH w:val="single" w:sz="4" w:space="0" w:color="auto"/>
            <w:insideV w:val="nil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right"/>
              <w:outlineLvl w:val="2"/>
            </w:pPr>
            <w:r>
              <w:t>11.</w:t>
            </w: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</w:pPr>
            <w:r>
              <w:t>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связанных с введением или изменением ответственности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709" w:type="dxa"/>
            <w:gridSpan w:val="5"/>
          </w:tcPr>
          <w:p w:rsidR="006D737F" w:rsidRDefault="006D737F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414" w:type="dxa"/>
            <w:gridSpan w:val="10"/>
          </w:tcPr>
          <w:p w:rsidR="006D737F" w:rsidRDefault="006D737F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2921" w:type="dxa"/>
            <w:gridSpan w:val="6"/>
          </w:tcPr>
          <w:p w:rsidR="006D737F" w:rsidRDefault="006D737F">
            <w:pPr>
              <w:pStyle w:val="ConsPlusNormal"/>
              <w:jc w:val="center"/>
            </w:pPr>
            <w:r>
              <w:t>11.3.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709" w:type="dxa"/>
            <w:gridSpan w:val="5"/>
          </w:tcPr>
          <w:p w:rsidR="006D737F" w:rsidRDefault="006D737F">
            <w:pPr>
              <w:pStyle w:val="ConsPlusNormal"/>
            </w:pPr>
            <w:r>
              <w:t>Группа участников отношений</w:t>
            </w:r>
          </w:p>
        </w:tc>
        <w:tc>
          <w:tcPr>
            <w:tcW w:w="3414" w:type="dxa"/>
            <w:gridSpan w:val="10"/>
          </w:tcPr>
          <w:p w:rsidR="006D737F" w:rsidRDefault="006D737F">
            <w:pPr>
              <w:pStyle w:val="ConsPlusNormal"/>
            </w:pPr>
            <w:r>
              <w:t>Описание новых или изменения содержания существующих обязанностей и ограничений</w:t>
            </w:r>
          </w:p>
        </w:tc>
        <w:tc>
          <w:tcPr>
            <w:tcW w:w="2921" w:type="dxa"/>
            <w:gridSpan w:val="6"/>
          </w:tcPr>
          <w:p w:rsidR="006D737F" w:rsidRDefault="006D737F">
            <w:pPr>
              <w:pStyle w:val="ConsPlusNormal"/>
            </w:pPr>
            <w:r>
              <w:t>Описание и оценка видов и расходов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709" w:type="dxa"/>
            <w:gridSpan w:val="5"/>
          </w:tcPr>
          <w:p w:rsidR="006D737F" w:rsidRDefault="006D737F">
            <w:pPr>
              <w:pStyle w:val="ConsPlusNormal"/>
            </w:pPr>
          </w:p>
        </w:tc>
        <w:tc>
          <w:tcPr>
            <w:tcW w:w="3414" w:type="dxa"/>
            <w:gridSpan w:val="10"/>
          </w:tcPr>
          <w:p w:rsidR="006D737F" w:rsidRDefault="006D737F">
            <w:pPr>
              <w:pStyle w:val="ConsPlusNormal"/>
            </w:pPr>
          </w:p>
        </w:tc>
        <w:tc>
          <w:tcPr>
            <w:tcW w:w="2921" w:type="dxa"/>
            <w:gridSpan w:val="6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2709" w:type="dxa"/>
            <w:gridSpan w:val="5"/>
            <w:tcBorders>
              <w:left w:val="single" w:sz="4" w:space="0" w:color="auto"/>
              <w:bottom w:val="nil"/>
            </w:tcBorders>
          </w:tcPr>
          <w:p w:rsidR="006D737F" w:rsidRDefault="006D737F">
            <w:pPr>
              <w:pStyle w:val="ConsPlusNormal"/>
            </w:pPr>
            <w:r>
              <w:t>11.4. Источник данных</w:t>
            </w:r>
          </w:p>
        </w:tc>
        <w:tc>
          <w:tcPr>
            <w:tcW w:w="6335" w:type="dxa"/>
            <w:gridSpan w:val="16"/>
            <w:tcBorders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44" w:type="dxa"/>
            <w:gridSpan w:val="21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44" w:type="dxa"/>
            <w:gridSpan w:val="21"/>
          </w:tcPr>
          <w:p w:rsidR="006D737F" w:rsidRDefault="006D737F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6D737F">
        <w:tblPrEx>
          <w:tblBorders>
            <w:insideH w:val="single" w:sz="4" w:space="0" w:color="auto"/>
            <w:insideV w:val="nil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right"/>
              <w:outlineLvl w:val="2"/>
            </w:pPr>
            <w:r>
              <w:t>12.</w:t>
            </w: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</w:pPr>
            <w:r>
              <w:t>Риски решения проблемы предложенным способом правового регулирования и риски негативных последствий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376" w:type="dxa"/>
            <w:gridSpan w:val="4"/>
          </w:tcPr>
          <w:p w:rsidR="006D737F" w:rsidRDefault="006D737F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2387" w:type="dxa"/>
            <w:gridSpan w:val="7"/>
          </w:tcPr>
          <w:p w:rsidR="006D737F" w:rsidRDefault="006D737F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2367" w:type="dxa"/>
            <w:gridSpan w:val="7"/>
          </w:tcPr>
          <w:p w:rsidR="006D737F" w:rsidRDefault="006D737F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1914" w:type="dxa"/>
            <w:gridSpan w:val="3"/>
          </w:tcPr>
          <w:p w:rsidR="006D737F" w:rsidRDefault="006D737F">
            <w:pPr>
              <w:pStyle w:val="ConsPlusNormal"/>
              <w:jc w:val="center"/>
            </w:pPr>
            <w:r>
              <w:t>12.4.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376" w:type="dxa"/>
            <w:gridSpan w:val="4"/>
          </w:tcPr>
          <w:p w:rsidR="006D737F" w:rsidRDefault="006D737F">
            <w:pPr>
              <w:pStyle w:val="ConsPlusNormal"/>
            </w:pPr>
            <w: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2387" w:type="dxa"/>
            <w:gridSpan w:val="7"/>
          </w:tcPr>
          <w:p w:rsidR="006D737F" w:rsidRDefault="006D737F">
            <w:pPr>
              <w:pStyle w:val="ConsPlusNormal"/>
            </w:pPr>
            <w:r>
              <w:t>Оценка вероятности наступления рисков</w:t>
            </w:r>
          </w:p>
        </w:tc>
        <w:tc>
          <w:tcPr>
            <w:tcW w:w="2367" w:type="dxa"/>
            <w:gridSpan w:val="7"/>
          </w:tcPr>
          <w:p w:rsidR="006D737F" w:rsidRDefault="006D737F">
            <w:pPr>
              <w:pStyle w:val="ConsPlusNormal"/>
            </w:pPr>
            <w:r>
              <w:t xml:space="preserve">Методы </w:t>
            </w:r>
            <w:proofErr w:type="gramStart"/>
            <w:r>
              <w:t>контроля эффективности избранного способа достижения цели</w:t>
            </w:r>
            <w:proofErr w:type="gramEnd"/>
          </w:p>
        </w:tc>
        <w:tc>
          <w:tcPr>
            <w:tcW w:w="1914" w:type="dxa"/>
            <w:gridSpan w:val="3"/>
          </w:tcPr>
          <w:p w:rsidR="006D737F" w:rsidRDefault="006D737F">
            <w:pPr>
              <w:pStyle w:val="ConsPlusNormal"/>
            </w:pPr>
            <w:r>
              <w:t>Степень контроля рисков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376" w:type="dxa"/>
            <w:gridSpan w:val="4"/>
          </w:tcPr>
          <w:p w:rsidR="006D737F" w:rsidRDefault="006D737F">
            <w:pPr>
              <w:pStyle w:val="ConsPlusNormal"/>
              <w:jc w:val="both"/>
            </w:pPr>
            <w:r>
              <w:t>(Риск 1)</w:t>
            </w:r>
          </w:p>
        </w:tc>
        <w:tc>
          <w:tcPr>
            <w:tcW w:w="2387" w:type="dxa"/>
            <w:gridSpan w:val="7"/>
          </w:tcPr>
          <w:p w:rsidR="006D737F" w:rsidRDefault="006D737F">
            <w:pPr>
              <w:pStyle w:val="ConsPlusNormal"/>
            </w:pPr>
          </w:p>
        </w:tc>
        <w:tc>
          <w:tcPr>
            <w:tcW w:w="2367" w:type="dxa"/>
            <w:gridSpan w:val="7"/>
          </w:tcPr>
          <w:p w:rsidR="006D737F" w:rsidRDefault="006D737F">
            <w:pPr>
              <w:pStyle w:val="ConsPlusNormal"/>
            </w:pPr>
          </w:p>
        </w:tc>
        <w:tc>
          <w:tcPr>
            <w:tcW w:w="1914" w:type="dxa"/>
            <w:gridSpan w:val="3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376" w:type="dxa"/>
            <w:gridSpan w:val="4"/>
          </w:tcPr>
          <w:p w:rsidR="006D737F" w:rsidRDefault="006D737F">
            <w:pPr>
              <w:pStyle w:val="ConsPlusNormal"/>
              <w:jc w:val="both"/>
            </w:pPr>
            <w:r>
              <w:t>(Риск 2)</w:t>
            </w:r>
          </w:p>
        </w:tc>
        <w:tc>
          <w:tcPr>
            <w:tcW w:w="2387" w:type="dxa"/>
            <w:gridSpan w:val="7"/>
          </w:tcPr>
          <w:p w:rsidR="006D737F" w:rsidRDefault="006D737F">
            <w:pPr>
              <w:pStyle w:val="ConsPlusNormal"/>
            </w:pPr>
          </w:p>
        </w:tc>
        <w:tc>
          <w:tcPr>
            <w:tcW w:w="2367" w:type="dxa"/>
            <w:gridSpan w:val="7"/>
          </w:tcPr>
          <w:p w:rsidR="006D737F" w:rsidRDefault="006D737F">
            <w:pPr>
              <w:pStyle w:val="ConsPlusNormal"/>
            </w:pPr>
          </w:p>
        </w:tc>
        <w:tc>
          <w:tcPr>
            <w:tcW w:w="1914" w:type="dxa"/>
            <w:gridSpan w:val="3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37F" w:rsidRDefault="006D737F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2369" w:type="dxa"/>
            <w:gridSpan w:val="5"/>
            <w:tcBorders>
              <w:left w:val="single" w:sz="4" w:space="0" w:color="auto"/>
              <w:bottom w:val="nil"/>
            </w:tcBorders>
          </w:tcPr>
          <w:p w:rsidR="006D737F" w:rsidRDefault="006D737F">
            <w:pPr>
              <w:pStyle w:val="ConsPlusNormal"/>
            </w:pPr>
            <w:r>
              <w:t>Источники данных</w:t>
            </w:r>
          </w:p>
        </w:tc>
        <w:tc>
          <w:tcPr>
            <w:tcW w:w="5995" w:type="dxa"/>
            <w:gridSpan w:val="15"/>
            <w:tcBorders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6D737F">
        <w:tblPrEx>
          <w:tblBorders>
            <w:insideH w:val="single" w:sz="4" w:space="0" w:color="auto"/>
            <w:insideV w:val="nil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right"/>
              <w:outlineLvl w:val="2"/>
            </w:pPr>
            <w:r>
              <w:t>13.</w:t>
            </w: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</w:pPr>
            <w:r>
              <w:t xml:space="preserve">Описание </w:t>
            </w:r>
            <w:proofErr w:type="gramStart"/>
            <w:r>
              <w:t>методов контроля эффективности избранного способа достижения цели правового регулирования</w:t>
            </w:r>
            <w:proofErr w:type="gramEnd"/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041" w:type="dxa"/>
            <w:gridSpan w:val="3"/>
          </w:tcPr>
          <w:p w:rsidR="006D737F" w:rsidRDefault="006D737F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2044" w:type="dxa"/>
            <w:gridSpan w:val="6"/>
          </w:tcPr>
          <w:p w:rsidR="006D737F" w:rsidRDefault="006D737F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1698" w:type="dxa"/>
            <w:gridSpan w:val="5"/>
          </w:tcPr>
          <w:p w:rsidR="006D737F" w:rsidRDefault="006D737F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1689" w:type="dxa"/>
            <w:gridSpan w:val="5"/>
          </w:tcPr>
          <w:p w:rsidR="006D737F" w:rsidRDefault="006D737F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1572" w:type="dxa"/>
            <w:gridSpan w:val="2"/>
          </w:tcPr>
          <w:p w:rsidR="006D737F" w:rsidRDefault="006D737F">
            <w:pPr>
              <w:pStyle w:val="ConsPlusNormal"/>
              <w:jc w:val="center"/>
            </w:pPr>
            <w:r>
              <w:t>13.5.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041" w:type="dxa"/>
            <w:gridSpan w:val="3"/>
          </w:tcPr>
          <w:p w:rsidR="006D737F" w:rsidRDefault="006D737F">
            <w:pPr>
              <w:pStyle w:val="ConsPlusNormal"/>
            </w:pPr>
            <w:r>
              <w:t>Наименование цели правового регулирования</w:t>
            </w:r>
          </w:p>
        </w:tc>
        <w:tc>
          <w:tcPr>
            <w:tcW w:w="2044" w:type="dxa"/>
            <w:gridSpan w:val="6"/>
          </w:tcPr>
          <w:p w:rsidR="006D737F" w:rsidRDefault="006D737F">
            <w:pPr>
              <w:pStyle w:val="ConsPlusNormal"/>
            </w:pPr>
            <w:r>
              <w:t>Показатели достижения цели правового регулирования</w:t>
            </w:r>
          </w:p>
        </w:tc>
        <w:tc>
          <w:tcPr>
            <w:tcW w:w="1698" w:type="dxa"/>
            <w:gridSpan w:val="5"/>
          </w:tcPr>
          <w:p w:rsidR="006D737F" w:rsidRDefault="006D737F">
            <w:pPr>
              <w:pStyle w:val="ConsPlusNormal"/>
            </w:pPr>
            <w:r>
              <w:t>Единица измерения показателя</w:t>
            </w:r>
          </w:p>
        </w:tc>
        <w:tc>
          <w:tcPr>
            <w:tcW w:w="1689" w:type="dxa"/>
            <w:gridSpan w:val="5"/>
          </w:tcPr>
          <w:p w:rsidR="006D737F" w:rsidRDefault="006D737F">
            <w:pPr>
              <w:pStyle w:val="ConsPlusNormal"/>
            </w:pPr>
            <w:r>
              <w:t>Способ расчета показателя</w:t>
            </w:r>
          </w:p>
        </w:tc>
        <w:tc>
          <w:tcPr>
            <w:tcW w:w="1572" w:type="dxa"/>
            <w:gridSpan w:val="2"/>
          </w:tcPr>
          <w:p w:rsidR="006D737F" w:rsidRDefault="006D737F">
            <w:pPr>
              <w:pStyle w:val="ConsPlusNormal"/>
            </w:pPr>
            <w:r>
              <w:t>Источники информации для расчета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041" w:type="dxa"/>
            <w:gridSpan w:val="3"/>
          </w:tcPr>
          <w:p w:rsidR="006D737F" w:rsidRDefault="006D737F">
            <w:pPr>
              <w:pStyle w:val="ConsPlusNormal"/>
            </w:pPr>
            <w:r>
              <w:t>(Цель 1 из раздела 5 сводного отчета)</w:t>
            </w:r>
          </w:p>
        </w:tc>
        <w:tc>
          <w:tcPr>
            <w:tcW w:w="2044" w:type="dxa"/>
            <w:gridSpan w:val="6"/>
          </w:tcPr>
          <w:p w:rsidR="006D737F" w:rsidRDefault="006D737F">
            <w:pPr>
              <w:pStyle w:val="ConsPlusNormal"/>
            </w:pPr>
            <w:r>
              <w:t>(Индикатор 1.1)</w:t>
            </w:r>
          </w:p>
        </w:tc>
        <w:tc>
          <w:tcPr>
            <w:tcW w:w="1698" w:type="dxa"/>
            <w:gridSpan w:val="5"/>
          </w:tcPr>
          <w:p w:rsidR="006D737F" w:rsidRDefault="006D737F">
            <w:pPr>
              <w:pStyle w:val="ConsPlusNormal"/>
            </w:pPr>
          </w:p>
        </w:tc>
        <w:tc>
          <w:tcPr>
            <w:tcW w:w="1689" w:type="dxa"/>
            <w:gridSpan w:val="5"/>
          </w:tcPr>
          <w:p w:rsidR="006D737F" w:rsidRDefault="006D737F">
            <w:pPr>
              <w:pStyle w:val="ConsPlusNormal"/>
            </w:pPr>
          </w:p>
        </w:tc>
        <w:tc>
          <w:tcPr>
            <w:tcW w:w="1572" w:type="dxa"/>
            <w:gridSpan w:val="2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041" w:type="dxa"/>
            <w:gridSpan w:val="3"/>
          </w:tcPr>
          <w:p w:rsidR="006D737F" w:rsidRDefault="006D737F">
            <w:pPr>
              <w:pStyle w:val="ConsPlusNormal"/>
            </w:pPr>
          </w:p>
        </w:tc>
        <w:tc>
          <w:tcPr>
            <w:tcW w:w="2044" w:type="dxa"/>
            <w:gridSpan w:val="6"/>
          </w:tcPr>
          <w:p w:rsidR="006D737F" w:rsidRDefault="006D737F">
            <w:pPr>
              <w:pStyle w:val="ConsPlusNormal"/>
              <w:jc w:val="both"/>
            </w:pPr>
            <w:proofErr w:type="gramStart"/>
            <w:r>
              <w:t>(Индикатор 1.</w:t>
            </w:r>
            <w:proofErr w:type="gramEnd"/>
            <w:r>
              <w:t xml:space="preserve"> N)</w:t>
            </w:r>
          </w:p>
        </w:tc>
        <w:tc>
          <w:tcPr>
            <w:tcW w:w="1698" w:type="dxa"/>
            <w:gridSpan w:val="5"/>
          </w:tcPr>
          <w:p w:rsidR="006D737F" w:rsidRDefault="006D737F">
            <w:pPr>
              <w:pStyle w:val="ConsPlusNormal"/>
            </w:pPr>
          </w:p>
        </w:tc>
        <w:tc>
          <w:tcPr>
            <w:tcW w:w="1689" w:type="dxa"/>
            <w:gridSpan w:val="5"/>
          </w:tcPr>
          <w:p w:rsidR="006D737F" w:rsidRDefault="006D737F">
            <w:pPr>
              <w:pStyle w:val="ConsPlusNormal"/>
            </w:pPr>
          </w:p>
        </w:tc>
        <w:tc>
          <w:tcPr>
            <w:tcW w:w="1572" w:type="dxa"/>
            <w:gridSpan w:val="2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041" w:type="dxa"/>
            <w:gridSpan w:val="3"/>
          </w:tcPr>
          <w:p w:rsidR="006D737F" w:rsidRDefault="006D737F">
            <w:pPr>
              <w:pStyle w:val="ConsPlusNormal"/>
            </w:pPr>
            <w:r>
              <w:t>(Цель N из раздела 5 сводного отчета)</w:t>
            </w:r>
          </w:p>
        </w:tc>
        <w:tc>
          <w:tcPr>
            <w:tcW w:w="2044" w:type="dxa"/>
            <w:gridSpan w:val="6"/>
          </w:tcPr>
          <w:p w:rsidR="006D737F" w:rsidRDefault="006D737F">
            <w:pPr>
              <w:pStyle w:val="ConsPlusNormal"/>
            </w:pPr>
            <w:r>
              <w:t>(Индикатор 1.1)</w:t>
            </w:r>
          </w:p>
        </w:tc>
        <w:tc>
          <w:tcPr>
            <w:tcW w:w="1698" w:type="dxa"/>
            <w:gridSpan w:val="5"/>
          </w:tcPr>
          <w:p w:rsidR="006D737F" w:rsidRDefault="006D737F">
            <w:pPr>
              <w:pStyle w:val="ConsPlusNormal"/>
            </w:pPr>
          </w:p>
        </w:tc>
        <w:tc>
          <w:tcPr>
            <w:tcW w:w="1689" w:type="dxa"/>
            <w:gridSpan w:val="5"/>
          </w:tcPr>
          <w:p w:rsidR="006D737F" w:rsidRDefault="006D737F">
            <w:pPr>
              <w:pStyle w:val="ConsPlusNormal"/>
            </w:pPr>
          </w:p>
        </w:tc>
        <w:tc>
          <w:tcPr>
            <w:tcW w:w="1572" w:type="dxa"/>
            <w:gridSpan w:val="2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041" w:type="dxa"/>
            <w:gridSpan w:val="3"/>
          </w:tcPr>
          <w:p w:rsidR="006D737F" w:rsidRDefault="006D737F">
            <w:pPr>
              <w:pStyle w:val="ConsPlusNormal"/>
            </w:pPr>
          </w:p>
        </w:tc>
        <w:tc>
          <w:tcPr>
            <w:tcW w:w="2044" w:type="dxa"/>
            <w:gridSpan w:val="6"/>
          </w:tcPr>
          <w:p w:rsidR="006D737F" w:rsidRDefault="006D737F">
            <w:pPr>
              <w:pStyle w:val="ConsPlusNormal"/>
            </w:pPr>
            <w:r>
              <w:t>(Индикатор NN)</w:t>
            </w:r>
          </w:p>
        </w:tc>
        <w:tc>
          <w:tcPr>
            <w:tcW w:w="1698" w:type="dxa"/>
            <w:gridSpan w:val="5"/>
          </w:tcPr>
          <w:p w:rsidR="006D737F" w:rsidRDefault="006D737F">
            <w:pPr>
              <w:pStyle w:val="ConsPlusNormal"/>
            </w:pPr>
          </w:p>
        </w:tc>
        <w:tc>
          <w:tcPr>
            <w:tcW w:w="1689" w:type="dxa"/>
            <w:gridSpan w:val="5"/>
          </w:tcPr>
          <w:p w:rsidR="006D737F" w:rsidRDefault="006D737F">
            <w:pPr>
              <w:pStyle w:val="ConsPlusNormal"/>
            </w:pPr>
          </w:p>
        </w:tc>
        <w:tc>
          <w:tcPr>
            <w:tcW w:w="1572" w:type="dxa"/>
            <w:gridSpan w:val="2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both"/>
            </w:pPr>
            <w:r>
              <w:t>13.6.</w:t>
            </w: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</w:pPr>
            <w:r>
              <w:t>Оценка общих затрат на ведение мониторинга (в среднем в год)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6D737F" w:rsidRDefault="006D737F">
            <w:pPr>
              <w:pStyle w:val="ConsPlusNormal"/>
              <w:jc w:val="both"/>
            </w:pPr>
            <w:r>
              <w:t>13.7.</w:t>
            </w:r>
          </w:p>
        </w:tc>
        <w:tc>
          <w:tcPr>
            <w:tcW w:w="8364" w:type="dxa"/>
            <w:gridSpan w:val="20"/>
            <w:tcBorders>
              <w:bottom w:val="nil"/>
            </w:tcBorders>
          </w:tcPr>
          <w:p w:rsidR="006D737F" w:rsidRDefault="006D737F">
            <w:pPr>
              <w:pStyle w:val="ConsPlusNormal"/>
            </w:pPr>
            <w:r>
              <w:t xml:space="preserve">Описание </w:t>
            </w:r>
            <w:proofErr w:type="gramStart"/>
            <w:r>
              <w:t>методов контроля эффективности избранного способа достижения цели правового</w:t>
            </w:r>
            <w:proofErr w:type="gramEnd"/>
            <w:r>
              <w:t xml:space="preserve"> регулирования, программы мониторинга и иных способов (методов) оценки достижения заявленной цели правового регулирования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6D737F">
        <w:tblPrEx>
          <w:tblBorders>
            <w:insideH w:val="single" w:sz="4" w:space="0" w:color="auto"/>
            <w:insideV w:val="nil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right"/>
              <w:outlineLvl w:val="2"/>
            </w:pPr>
            <w:r>
              <w:t>14.</w:t>
            </w: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</w:pPr>
            <w:r>
              <w:t>Необходимые для достижения заявленных целей правового регулирования организационно-технические, методологические, информационные и иные мероприятия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041" w:type="dxa"/>
            <w:gridSpan w:val="3"/>
          </w:tcPr>
          <w:p w:rsidR="006D737F" w:rsidRDefault="006D737F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1704" w:type="dxa"/>
            <w:gridSpan w:val="5"/>
          </w:tcPr>
          <w:p w:rsidR="006D737F" w:rsidRDefault="006D737F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1698" w:type="dxa"/>
            <w:gridSpan w:val="5"/>
          </w:tcPr>
          <w:p w:rsidR="006D737F" w:rsidRDefault="006D737F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1687" w:type="dxa"/>
            <w:gridSpan w:val="5"/>
          </w:tcPr>
          <w:p w:rsidR="006D737F" w:rsidRDefault="006D737F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1914" w:type="dxa"/>
            <w:gridSpan w:val="3"/>
          </w:tcPr>
          <w:p w:rsidR="006D737F" w:rsidRDefault="006D737F">
            <w:pPr>
              <w:pStyle w:val="ConsPlusNormal"/>
              <w:jc w:val="center"/>
            </w:pPr>
            <w:r>
              <w:t>14.5.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041" w:type="dxa"/>
            <w:gridSpan w:val="3"/>
          </w:tcPr>
          <w:p w:rsidR="006D737F" w:rsidRDefault="006D737F">
            <w:pPr>
              <w:pStyle w:val="ConsPlusNormal"/>
            </w:pPr>
            <w:r>
              <w:t>Мероприятия, необходимые для достижения целей правового регулирования</w:t>
            </w:r>
          </w:p>
        </w:tc>
        <w:tc>
          <w:tcPr>
            <w:tcW w:w="1704" w:type="dxa"/>
            <w:gridSpan w:val="5"/>
          </w:tcPr>
          <w:p w:rsidR="006D737F" w:rsidRDefault="006D737F">
            <w:pPr>
              <w:pStyle w:val="ConsPlusNormal"/>
            </w:pPr>
            <w:r>
              <w:t>Сроки мероприятий</w:t>
            </w:r>
          </w:p>
        </w:tc>
        <w:tc>
          <w:tcPr>
            <w:tcW w:w="1698" w:type="dxa"/>
            <w:gridSpan w:val="5"/>
          </w:tcPr>
          <w:p w:rsidR="006D737F" w:rsidRDefault="006D737F">
            <w:pPr>
              <w:pStyle w:val="ConsPlusNormal"/>
            </w:pPr>
            <w:r>
              <w:t>Описание ожидаемого результата</w:t>
            </w:r>
          </w:p>
        </w:tc>
        <w:tc>
          <w:tcPr>
            <w:tcW w:w="1687" w:type="dxa"/>
            <w:gridSpan w:val="5"/>
          </w:tcPr>
          <w:p w:rsidR="006D737F" w:rsidRDefault="006D737F">
            <w:pPr>
              <w:pStyle w:val="ConsPlusNormal"/>
            </w:pPr>
            <w:r>
              <w:t>Объем финансирования</w:t>
            </w:r>
          </w:p>
        </w:tc>
        <w:tc>
          <w:tcPr>
            <w:tcW w:w="1914" w:type="dxa"/>
            <w:gridSpan w:val="3"/>
          </w:tcPr>
          <w:p w:rsidR="006D737F" w:rsidRDefault="006D737F">
            <w:pPr>
              <w:pStyle w:val="ConsPlusNormal"/>
            </w:pPr>
            <w:r>
              <w:t>Источник финансирования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041" w:type="dxa"/>
            <w:gridSpan w:val="3"/>
          </w:tcPr>
          <w:p w:rsidR="006D737F" w:rsidRDefault="006D737F">
            <w:pPr>
              <w:pStyle w:val="ConsPlusNormal"/>
            </w:pPr>
            <w:r>
              <w:t>Мероприятие N 1</w:t>
            </w:r>
          </w:p>
        </w:tc>
        <w:tc>
          <w:tcPr>
            <w:tcW w:w="1704" w:type="dxa"/>
            <w:gridSpan w:val="5"/>
          </w:tcPr>
          <w:p w:rsidR="006D737F" w:rsidRDefault="006D737F">
            <w:pPr>
              <w:pStyle w:val="ConsPlusNormal"/>
            </w:pPr>
          </w:p>
        </w:tc>
        <w:tc>
          <w:tcPr>
            <w:tcW w:w="1698" w:type="dxa"/>
            <w:gridSpan w:val="5"/>
          </w:tcPr>
          <w:p w:rsidR="006D737F" w:rsidRDefault="006D737F">
            <w:pPr>
              <w:pStyle w:val="ConsPlusNormal"/>
            </w:pPr>
          </w:p>
        </w:tc>
        <w:tc>
          <w:tcPr>
            <w:tcW w:w="1687" w:type="dxa"/>
            <w:gridSpan w:val="5"/>
          </w:tcPr>
          <w:p w:rsidR="006D737F" w:rsidRDefault="006D737F">
            <w:pPr>
              <w:pStyle w:val="ConsPlusNormal"/>
            </w:pPr>
          </w:p>
        </w:tc>
        <w:tc>
          <w:tcPr>
            <w:tcW w:w="1914" w:type="dxa"/>
            <w:gridSpan w:val="3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041" w:type="dxa"/>
            <w:gridSpan w:val="3"/>
          </w:tcPr>
          <w:p w:rsidR="006D737F" w:rsidRDefault="006D737F">
            <w:pPr>
              <w:pStyle w:val="ConsPlusNormal"/>
            </w:pPr>
            <w:r>
              <w:t xml:space="preserve">Мероприятие N </w:t>
            </w:r>
            <w:proofErr w:type="spellStart"/>
            <w:r>
              <w:t>N</w:t>
            </w:r>
            <w:proofErr w:type="spellEnd"/>
          </w:p>
        </w:tc>
        <w:tc>
          <w:tcPr>
            <w:tcW w:w="1704" w:type="dxa"/>
            <w:gridSpan w:val="5"/>
          </w:tcPr>
          <w:p w:rsidR="006D737F" w:rsidRDefault="006D737F">
            <w:pPr>
              <w:pStyle w:val="ConsPlusNormal"/>
            </w:pPr>
          </w:p>
        </w:tc>
        <w:tc>
          <w:tcPr>
            <w:tcW w:w="1698" w:type="dxa"/>
            <w:gridSpan w:val="5"/>
          </w:tcPr>
          <w:p w:rsidR="006D737F" w:rsidRDefault="006D737F">
            <w:pPr>
              <w:pStyle w:val="ConsPlusNormal"/>
            </w:pPr>
          </w:p>
        </w:tc>
        <w:tc>
          <w:tcPr>
            <w:tcW w:w="1687" w:type="dxa"/>
            <w:gridSpan w:val="5"/>
          </w:tcPr>
          <w:p w:rsidR="006D737F" w:rsidRDefault="006D737F">
            <w:pPr>
              <w:pStyle w:val="ConsPlusNormal"/>
            </w:pPr>
          </w:p>
        </w:tc>
        <w:tc>
          <w:tcPr>
            <w:tcW w:w="1914" w:type="dxa"/>
            <w:gridSpan w:val="3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both"/>
            </w:pPr>
            <w:r>
              <w:t>14.6.</w:t>
            </w: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</w:pPr>
            <w:r>
              <w:t>Общий объем затрат на необходимые для достижения заявленных целей правового регулирования организационно-технические, методологические, информационные и иные мероприятия _____ тыс. руб.</w:t>
            </w:r>
          </w:p>
        </w:tc>
      </w:tr>
      <w:tr w:rsidR="006D737F">
        <w:tblPrEx>
          <w:tblBorders>
            <w:insideH w:val="single" w:sz="4" w:space="0" w:color="auto"/>
            <w:insideV w:val="nil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right"/>
              <w:outlineLvl w:val="2"/>
            </w:pPr>
            <w:r>
              <w:t>15.</w:t>
            </w: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</w:pPr>
            <w:r>
              <w:t>Индикативные показатели, программы мониторинга и иные способы (методы) оценки достижения заявленных целей правового регулирования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376" w:type="dxa"/>
            <w:gridSpan w:val="4"/>
          </w:tcPr>
          <w:p w:rsidR="006D737F" w:rsidRDefault="006D737F">
            <w:pPr>
              <w:pStyle w:val="ConsPlusNormal"/>
              <w:jc w:val="center"/>
            </w:pPr>
            <w:r>
              <w:lastRenderedPageBreak/>
              <w:t>15.1.</w:t>
            </w:r>
          </w:p>
        </w:tc>
        <w:tc>
          <w:tcPr>
            <w:tcW w:w="2049" w:type="dxa"/>
            <w:gridSpan w:val="6"/>
          </w:tcPr>
          <w:p w:rsidR="006D737F" w:rsidRDefault="006D737F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2365" w:type="dxa"/>
            <w:gridSpan w:val="7"/>
          </w:tcPr>
          <w:p w:rsidR="006D737F" w:rsidRDefault="006D737F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2254" w:type="dxa"/>
            <w:gridSpan w:val="4"/>
          </w:tcPr>
          <w:p w:rsidR="006D737F" w:rsidRDefault="006D737F">
            <w:pPr>
              <w:pStyle w:val="ConsPlusNormal"/>
              <w:jc w:val="center"/>
            </w:pPr>
            <w:r>
              <w:t>15.4.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376" w:type="dxa"/>
            <w:gridSpan w:val="4"/>
          </w:tcPr>
          <w:p w:rsidR="006D737F" w:rsidRDefault="006D737F">
            <w:pPr>
              <w:pStyle w:val="ConsPlusNormal"/>
            </w:pPr>
            <w:r>
              <w:t>Цели предлагаемого правового регулирования</w:t>
            </w:r>
          </w:p>
        </w:tc>
        <w:tc>
          <w:tcPr>
            <w:tcW w:w="2049" w:type="dxa"/>
            <w:gridSpan w:val="6"/>
          </w:tcPr>
          <w:p w:rsidR="006D737F" w:rsidRDefault="006D737F">
            <w:pPr>
              <w:pStyle w:val="ConsPlusNormal"/>
            </w:pPr>
            <w:r>
              <w:t>Индикативные показатели</w:t>
            </w:r>
          </w:p>
        </w:tc>
        <w:tc>
          <w:tcPr>
            <w:tcW w:w="2365" w:type="dxa"/>
            <w:gridSpan w:val="7"/>
          </w:tcPr>
          <w:p w:rsidR="006D737F" w:rsidRDefault="006D737F">
            <w:pPr>
              <w:pStyle w:val="ConsPlusNormal"/>
            </w:pPr>
            <w:r>
              <w:t>Единицы измерения индикативных показателей</w:t>
            </w:r>
          </w:p>
        </w:tc>
        <w:tc>
          <w:tcPr>
            <w:tcW w:w="2254" w:type="dxa"/>
            <w:gridSpan w:val="4"/>
          </w:tcPr>
          <w:p w:rsidR="006D737F" w:rsidRDefault="006D737F">
            <w:pPr>
              <w:pStyle w:val="ConsPlusNormal"/>
            </w:pPr>
            <w:r>
              <w:t>Способы расчета индикативных показателей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376" w:type="dxa"/>
            <w:gridSpan w:val="4"/>
            <w:vMerge w:val="restart"/>
          </w:tcPr>
          <w:p w:rsidR="006D737F" w:rsidRDefault="006D737F">
            <w:pPr>
              <w:pStyle w:val="ConsPlusNormal"/>
            </w:pPr>
            <w:r>
              <w:t>Цель N</w:t>
            </w:r>
          </w:p>
        </w:tc>
        <w:tc>
          <w:tcPr>
            <w:tcW w:w="2049" w:type="dxa"/>
            <w:gridSpan w:val="6"/>
          </w:tcPr>
          <w:p w:rsidR="006D737F" w:rsidRDefault="006D737F">
            <w:pPr>
              <w:pStyle w:val="ConsPlusNormal"/>
            </w:pPr>
          </w:p>
        </w:tc>
        <w:tc>
          <w:tcPr>
            <w:tcW w:w="2365" w:type="dxa"/>
            <w:gridSpan w:val="7"/>
          </w:tcPr>
          <w:p w:rsidR="006D737F" w:rsidRDefault="006D737F">
            <w:pPr>
              <w:pStyle w:val="ConsPlusNormal"/>
            </w:pPr>
          </w:p>
        </w:tc>
        <w:tc>
          <w:tcPr>
            <w:tcW w:w="2254" w:type="dxa"/>
            <w:gridSpan w:val="4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376" w:type="dxa"/>
            <w:gridSpan w:val="4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2049" w:type="dxa"/>
            <w:gridSpan w:val="6"/>
          </w:tcPr>
          <w:p w:rsidR="006D737F" w:rsidRDefault="006D737F">
            <w:pPr>
              <w:pStyle w:val="ConsPlusNormal"/>
            </w:pPr>
          </w:p>
        </w:tc>
        <w:tc>
          <w:tcPr>
            <w:tcW w:w="2365" w:type="dxa"/>
            <w:gridSpan w:val="7"/>
          </w:tcPr>
          <w:p w:rsidR="006D737F" w:rsidRDefault="006D737F">
            <w:pPr>
              <w:pStyle w:val="ConsPlusNormal"/>
            </w:pPr>
          </w:p>
        </w:tc>
        <w:tc>
          <w:tcPr>
            <w:tcW w:w="2254" w:type="dxa"/>
            <w:gridSpan w:val="4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6D737F" w:rsidRDefault="006D737F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8364" w:type="dxa"/>
            <w:gridSpan w:val="20"/>
            <w:tcBorders>
              <w:bottom w:val="nil"/>
            </w:tcBorders>
          </w:tcPr>
          <w:p w:rsidR="006D737F" w:rsidRDefault="006D737F">
            <w:pPr>
              <w:pStyle w:val="ConsPlusNormal"/>
            </w:pPr>
            <w:r>
              <w:t>Информация о программах мониторинга и иных способах (методах) оценки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  <w:tc>
          <w:tcPr>
            <w:tcW w:w="6110" w:type="dxa"/>
            <w:gridSpan w:val="16"/>
            <w:tcBorders>
              <w:top w:val="nil"/>
              <w:left w:val="single" w:sz="4" w:space="0" w:color="auto"/>
              <w:bottom w:val="nil"/>
            </w:tcBorders>
          </w:tcPr>
          <w:p w:rsidR="006D737F" w:rsidRDefault="006D737F">
            <w:pPr>
              <w:pStyle w:val="ConsPlusNormal"/>
            </w:pPr>
            <w:r>
              <w:t>достижения заявленных целей правового регулирования</w:t>
            </w:r>
          </w:p>
        </w:tc>
        <w:tc>
          <w:tcPr>
            <w:tcW w:w="2254" w:type="dxa"/>
            <w:gridSpan w:val="4"/>
            <w:tcBorders>
              <w:top w:val="nil"/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37F" w:rsidRDefault="006D737F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6792" w:type="dxa"/>
            <w:gridSpan w:val="18"/>
            <w:tcBorders>
              <w:left w:val="single" w:sz="4" w:space="0" w:color="auto"/>
              <w:bottom w:val="nil"/>
            </w:tcBorders>
          </w:tcPr>
          <w:p w:rsidR="006D737F" w:rsidRDefault="006D737F">
            <w:pPr>
              <w:pStyle w:val="ConsPlusNormal"/>
            </w:pPr>
            <w:r>
              <w:t>Оценка затрат на осуществление мониторинга (в среднем в год)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6D737F" w:rsidRDefault="006D737F">
            <w:pPr>
              <w:pStyle w:val="ConsPlusNormal"/>
            </w:pPr>
            <w:r>
              <w:t>тыс. руб.</w:t>
            </w:r>
          </w:p>
        </w:tc>
        <w:tc>
          <w:tcPr>
            <w:tcW w:w="7003" w:type="dxa"/>
            <w:gridSpan w:val="18"/>
            <w:tcBorders>
              <w:top w:val="nil"/>
              <w:right w:val="single" w:sz="4" w:space="0" w:color="auto"/>
            </w:tcBorders>
          </w:tcPr>
          <w:p w:rsidR="006D737F" w:rsidRDefault="006D737F">
            <w:pPr>
              <w:pStyle w:val="ConsPlusNormal"/>
              <w:jc w:val="both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6D737F" w:rsidRDefault="006D737F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8364" w:type="dxa"/>
            <w:gridSpan w:val="20"/>
            <w:tcBorders>
              <w:bottom w:val="nil"/>
            </w:tcBorders>
          </w:tcPr>
          <w:p w:rsidR="006D737F" w:rsidRDefault="006D737F">
            <w:pPr>
              <w:pStyle w:val="ConsPlusNormal"/>
            </w:pPr>
            <w:r>
              <w:t>Описание источников информации для расчета показателей (индикаторов)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6D737F">
        <w:tblPrEx>
          <w:tblBorders>
            <w:insideH w:val="single" w:sz="4" w:space="0" w:color="auto"/>
            <w:insideV w:val="nil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right"/>
              <w:outlineLvl w:val="2"/>
            </w:pPr>
            <w:r>
              <w:t>16.</w:t>
            </w: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</w:pPr>
            <w:r>
              <w:t>Предполагаемая дата вступления в силу проекта нормативного правового акта Новгородской области, необходимость установления переходных положений (переходного периода)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</w:pPr>
            <w:r>
              <w:t>Предполагаемая дата вступления в силу проекта нормативного правового акта Новгородской области _____________ 20__ года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37F" w:rsidRDefault="006D737F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783" w:type="dxa"/>
            <w:gridSpan w:val="15"/>
            <w:tcBorders>
              <w:left w:val="single" w:sz="4" w:space="0" w:color="auto"/>
              <w:bottom w:val="nil"/>
            </w:tcBorders>
          </w:tcPr>
          <w:p w:rsidR="006D737F" w:rsidRDefault="006D737F">
            <w:pPr>
              <w:pStyle w:val="ConsPlusNormal"/>
            </w:pPr>
            <w:r>
              <w:t>Необходимость установления переходных положений</w:t>
            </w:r>
          </w:p>
        </w:tc>
        <w:tc>
          <w:tcPr>
            <w:tcW w:w="2581" w:type="dxa"/>
            <w:gridSpan w:val="5"/>
            <w:tcBorders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6D737F">
        <w:tblPrEx>
          <w:tblBorders>
            <w:insideH w:val="single" w:sz="4" w:space="0" w:color="auto"/>
            <w:insideV w:val="nil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right"/>
              <w:outlineLvl w:val="2"/>
            </w:pPr>
            <w:r>
              <w:t>17.</w:t>
            </w: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</w:pPr>
            <w:r>
              <w:t>Сведения о размещении уведомления, сроках представления замечаний и предложений в связи с таким размещением, лицах, представивших замечания и предложения и рассмотревших их структурных подразделениях разработчика (раздел 17 сводного отчета заполняется по итогам проведения публичных консультаций по проекту нормативного правового акта Новгородской области и сводному отчету)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6D737F" w:rsidRDefault="006D737F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8364" w:type="dxa"/>
            <w:gridSpan w:val="20"/>
            <w:tcBorders>
              <w:bottom w:val="nil"/>
            </w:tcBorders>
          </w:tcPr>
          <w:p w:rsidR="006D737F" w:rsidRDefault="006D737F">
            <w:pPr>
              <w:pStyle w:val="ConsPlusNormal"/>
            </w:pPr>
            <w:r>
              <w:t xml:space="preserve">Полный электронный адрес размещения уведомления </w:t>
            </w:r>
            <w:proofErr w:type="gramStart"/>
            <w:r>
              <w:t>в</w:t>
            </w:r>
            <w:proofErr w:type="gramEnd"/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  <w:tc>
          <w:tcPr>
            <w:tcW w:w="6450" w:type="dxa"/>
            <w:gridSpan w:val="17"/>
            <w:tcBorders>
              <w:top w:val="nil"/>
              <w:left w:val="single" w:sz="4" w:space="0" w:color="auto"/>
              <w:bottom w:val="nil"/>
            </w:tcBorders>
          </w:tcPr>
          <w:p w:rsidR="006D737F" w:rsidRDefault="006D737F">
            <w:pPr>
              <w:pStyle w:val="ConsPlusNormal"/>
            </w:pPr>
            <w:r>
              <w:t>информационно-телекоммуникационной сети "Интернет"</w:t>
            </w:r>
          </w:p>
        </w:tc>
        <w:tc>
          <w:tcPr>
            <w:tcW w:w="1914" w:type="dxa"/>
            <w:gridSpan w:val="3"/>
            <w:tcBorders>
              <w:top w:val="nil"/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 w:val="restart"/>
          </w:tcPr>
          <w:p w:rsidR="006D737F" w:rsidRDefault="006D737F">
            <w:pPr>
              <w:pStyle w:val="ConsPlusNormal"/>
              <w:jc w:val="center"/>
            </w:pPr>
            <w:r>
              <w:lastRenderedPageBreak/>
              <w:t>17.2.</w:t>
            </w:r>
          </w:p>
        </w:tc>
        <w:tc>
          <w:tcPr>
            <w:tcW w:w="8364" w:type="dxa"/>
            <w:gridSpan w:val="20"/>
            <w:tcBorders>
              <w:bottom w:val="nil"/>
            </w:tcBorders>
          </w:tcPr>
          <w:p w:rsidR="006D737F" w:rsidRDefault="006D737F">
            <w:pPr>
              <w:pStyle w:val="ConsPlusNormal"/>
            </w:pPr>
            <w:r>
              <w:t>Срок, в течение которого разработчиком принимались замечания и предложения в связи с размещением уведомления о проведении публичных консультаций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  <w:tcBorders>
              <w:top w:val="nil"/>
              <w:bottom w:val="nil"/>
            </w:tcBorders>
          </w:tcPr>
          <w:p w:rsidR="006D737F" w:rsidRDefault="006D737F">
            <w:pPr>
              <w:pStyle w:val="ConsPlusNormal"/>
              <w:jc w:val="both"/>
            </w:pPr>
            <w:r>
              <w:t>начало "_____" _______________ 20_____ года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  <w:tcBorders>
              <w:top w:val="nil"/>
            </w:tcBorders>
          </w:tcPr>
          <w:p w:rsidR="006D737F" w:rsidRDefault="006D737F">
            <w:pPr>
              <w:pStyle w:val="ConsPlusNormal"/>
              <w:jc w:val="both"/>
            </w:pPr>
            <w:r>
              <w:t>окончание "_____" _______________ 20_____ года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37F" w:rsidRDefault="006D737F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450" w:type="dxa"/>
            <w:gridSpan w:val="17"/>
            <w:tcBorders>
              <w:left w:val="single" w:sz="4" w:space="0" w:color="auto"/>
              <w:bottom w:val="nil"/>
            </w:tcBorders>
          </w:tcPr>
          <w:p w:rsidR="006D737F" w:rsidRDefault="006D737F">
            <w:pPr>
              <w:pStyle w:val="ConsPlusNormal"/>
              <w:jc w:val="both"/>
            </w:pPr>
            <w:r>
              <w:t>Сведения о лицах, представивших замечания и предложения</w:t>
            </w:r>
          </w:p>
        </w:tc>
        <w:tc>
          <w:tcPr>
            <w:tcW w:w="1914" w:type="dxa"/>
            <w:gridSpan w:val="3"/>
            <w:tcBorders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37F" w:rsidRDefault="006D737F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4763" w:type="dxa"/>
            <w:gridSpan w:val="12"/>
            <w:tcBorders>
              <w:left w:val="single" w:sz="4" w:space="0" w:color="auto"/>
              <w:bottom w:val="nil"/>
            </w:tcBorders>
          </w:tcPr>
          <w:p w:rsidR="006D737F" w:rsidRDefault="006D737F">
            <w:pPr>
              <w:pStyle w:val="ConsPlusNormal"/>
            </w:pPr>
            <w:r>
              <w:t>Иные сведения о размещении уведомления</w:t>
            </w:r>
          </w:p>
        </w:tc>
        <w:tc>
          <w:tcPr>
            <w:tcW w:w="3601" w:type="dxa"/>
            <w:gridSpan w:val="8"/>
            <w:tcBorders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insideH w:val="single" w:sz="4" w:space="0" w:color="auto"/>
            <w:insideV w:val="nil"/>
          </w:tblBorders>
        </w:tblPrEx>
        <w:tc>
          <w:tcPr>
            <w:tcW w:w="680" w:type="dxa"/>
          </w:tcPr>
          <w:p w:rsidR="006D737F" w:rsidRDefault="006D737F">
            <w:pPr>
              <w:pStyle w:val="ConsPlusNormal"/>
              <w:jc w:val="right"/>
              <w:outlineLvl w:val="2"/>
            </w:pPr>
            <w:r>
              <w:t>18.</w:t>
            </w: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</w:pPr>
            <w:r>
              <w:t>Иные сведения, которые, по мнению разработчика, позволяют оценить обоснованность предлагаемого правового регулирования</w:t>
            </w: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37F" w:rsidRDefault="006D737F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110" w:type="dxa"/>
            <w:gridSpan w:val="16"/>
            <w:tcBorders>
              <w:left w:val="single" w:sz="4" w:space="0" w:color="auto"/>
              <w:bottom w:val="nil"/>
            </w:tcBorders>
          </w:tcPr>
          <w:p w:rsidR="006D737F" w:rsidRDefault="006D737F">
            <w:pPr>
              <w:pStyle w:val="ConsPlusNormal"/>
            </w:pPr>
            <w:r>
              <w:t>Иные необходимые, по мнению разработчика, сведения</w:t>
            </w:r>
          </w:p>
        </w:tc>
        <w:tc>
          <w:tcPr>
            <w:tcW w:w="2254" w:type="dxa"/>
            <w:gridSpan w:val="4"/>
            <w:tcBorders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37F" w:rsidRDefault="006D737F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2369" w:type="dxa"/>
            <w:gridSpan w:val="5"/>
            <w:tcBorders>
              <w:left w:val="single" w:sz="4" w:space="0" w:color="auto"/>
              <w:bottom w:val="nil"/>
            </w:tcBorders>
          </w:tcPr>
          <w:p w:rsidR="006D737F" w:rsidRDefault="006D737F">
            <w:pPr>
              <w:pStyle w:val="ConsPlusNormal"/>
            </w:pPr>
            <w:r>
              <w:t>Источники данных</w:t>
            </w:r>
          </w:p>
        </w:tc>
        <w:tc>
          <w:tcPr>
            <w:tcW w:w="5995" w:type="dxa"/>
            <w:gridSpan w:val="15"/>
            <w:tcBorders>
              <w:right w:val="single" w:sz="4" w:space="0" w:color="auto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6D737F" w:rsidRDefault="006D737F">
            <w:pPr>
              <w:pStyle w:val="ConsPlusNormal"/>
            </w:pPr>
          </w:p>
        </w:tc>
        <w:tc>
          <w:tcPr>
            <w:tcW w:w="8364" w:type="dxa"/>
            <w:gridSpan w:val="20"/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44" w:type="dxa"/>
            <w:gridSpan w:val="21"/>
            <w:tcBorders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insideV w:val="nil"/>
          </w:tblBorders>
        </w:tblPrEx>
        <w:tc>
          <w:tcPr>
            <w:tcW w:w="3401" w:type="dxa"/>
            <w:gridSpan w:val="7"/>
            <w:tcBorders>
              <w:top w:val="nil"/>
              <w:bottom w:val="nil"/>
            </w:tcBorders>
          </w:tcPr>
          <w:p w:rsidR="006D737F" w:rsidRDefault="006D737F">
            <w:pPr>
              <w:pStyle w:val="ConsPlusNormal"/>
            </w:pPr>
            <w:r>
              <w:t>Руководитель разработчика, должностное лицо</w:t>
            </w:r>
          </w:p>
        </w:tc>
        <w:tc>
          <w:tcPr>
            <w:tcW w:w="3729" w:type="dxa"/>
            <w:gridSpan w:val="11"/>
            <w:tcBorders>
              <w:top w:val="nil"/>
            </w:tcBorders>
          </w:tcPr>
          <w:p w:rsidR="006D737F" w:rsidRDefault="006D737F">
            <w:pPr>
              <w:pStyle w:val="ConsPlusNormal"/>
            </w:pPr>
          </w:p>
        </w:tc>
        <w:tc>
          <w:tcPr>
            <w:tcW w:w="1914" w:type="dxa"/>
            <w:gridSpan w:val="3"/>
            <w:tcBorders>
              <w:top w:val="nil"/>
              <w:bottom w:val="nil"/>
            </w:tcBorders>
            <w:vAlign w:val="bottom"/>
          </w:tcPr>
          <w:p w:rsidR="006D737F" w:rsidRDefault="006D737F">
            <w:pPr>
              <w:pStyle w:val="ConsPlusNormal"/>
            </w:pPr>
            <w:r>
              <w:t>И.О. Фамилия</w:t>
            </w:r>
          </w:p>
        </w:tc>
      </w:tr>
      <w:tr w:rsidR="006D737F">
        <w:tblPrEx>
          <w:tblBorders>
            <w:insideV w:val="nil"/>
          </w:tblBorders>
        </w:tblPrEx>
        <w:tc>
          <w:tcPr>
            <w:tcW w:w="3401" w:type="dxa"/>
            <w:gridSpan w:val="7"/>
            <w:tcBorders>
              <w:top w:val="nil"/>
              <w:bottom w:val="nil"/>
            </w:tcBorders>
          </w:tcPr>
          <w:p w:rsidR="006D737F" w:rsidRDefault="006D737F">
            <w:pPr>
              <w:pStyle w:val="ConsPlusNormal"/>
            </w:pPr>
          </w:p>
        </w:tc>
        <w:tc>
          <w:tcPr>
            <w:tcW w:w="3729" w:type="dxa"/>
            <w:gridSpan w:val="11"/>
            <w:tcBorders>
              <w:bottom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914" w:type="dxa"/>
            <w:gridSpan w:val="3"/>
            <w:tcBorders>
              <w:top w:val="nil"/>
              <w:bottom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4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4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  <w:r>
              <w:t>"_____" _______________ 20_____ года</w:t>
            </w:r>
          </w:p>
        </w:tc>
      </w:tr>
    </w:tbl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jc w:val="right"/>
        <w:outlineLvl w:val="1"/>
      </w:pPr>
      <w:r>
        <w:t>Приложение N 5</w:t>
      </w:r>
    </w:p>
    <w:p w:rsidR="006D737F" w:rsidRDefault="006D737F">
      <w:pPr>
        <w:pStyle w:val="ConsPlusNormal"/>
        <w:jc w:val="right"/>
      </w:pPr>
      <w:r>
        <w:t>к Порядку</w:t>
      </w:r>
    </w:p>
    <w:p w:rsidR="006D737F" w:rsidRDefault="006D737F">
      <w:pPr>
        <w:pStyle w:val="ConsPlusNormal"/>
        <w:jc w:val="right"/>
      </w:pPr>
      <w:r>
        <w:t>проведения оценки регулирующего</w:t>
      </w:r>
    </w:p>
    <w:p w:rsidR="006D737F" w:rsidRDefault="006D737F">
      <w:pPr>
        <w:pStyle w:val="ConsPlusNormal"/>
        <w:jc w:val="right"/>
      </w:pPr>
      <w:r>
        <w:t>воздействия проектов нормативных</w:t>
      </w:r>
    </w:p>
    <w:p w:rsidR="006D737F" w:rsidRDefault="006D737F">
      <w:pPr>
        <w:pStyle w:val="ConsPlusNormal"/>
        <w:jc w:val="right"/>
      </w:pPr>
      <w:r>
        <w:t>правовых актов Новгородской области</w:t>
      </w:r>
    </w:p>
    <w:p w:rsidR="006D737F" w:rsidRDefault="006D737F">
      <w:pPr>
        <w:pStyle w:val="ConsPlusNormal"/>
        <w:jc w:val="right"/>
      </w:pPr>
      <w:r>
        <w:t xml:space="preserve">и экспертизы </w:t>
      </w:r>
      <w:proofErr w:type="gramStart"/>
      <w:r>
        <w:t>нормативных</w:t>
      </w:r>
      <w:proofErr w:type="gramEnd"/>
      <w:r>
        <w:t xml:space="preserve"> правовых</w:t>
      </w:r>
    </w:p>
    <w:p w:rsidR="006D737F" w:rsidRDefault="006D737F">
      <w:pPr>
        <w:pStyle w:val="ConsPlusNormal"/>
        <w:jc w:val="right"/>
      </w:pPr>
      <w:r>
        <w:t>актов Новгородской области</w:t>
      </w:r>
    </w:p>
    <w:p w:rsidR="006D737F" w:rsidRDefault="006D737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9"/>
        <w:gridCol w:w="659"/>
        <w:gridCol w:w="383"/>
        <w:gridCol w:w="1020"/>
        <w:gridCol w:w="2041"/>
        <w:gridCol w:w="340"/>
        <w:gridCol w:w="2398"/>
        <w:gridCol w:w="1571"/>
      </w:tblGrid>
      <w:tr w:rsidR="006D737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bookmarkStart w:id="19" w:name="P914"/>
            <w:bookmarkEnd w:id="19"/>
            <w:r>
              <w:lastRenderedPageBreak/>
              <w:t>ОПРОСНЫЙ ЛИСТ</w:t>
            </w:r>
          </w:p>
          <w:p w:rsidR="006D737F" w:rsidRDefault="006D737F">
            <w:pPr>
              <w:pStyle w:val="ConsPlusNormal"/>
              <w:jc w:val="center"/>
            </w:pPr>
            <w:r>
              <w:t>для проведения публичных консультаций по проекту</w:t>
            </w:r>
          </w:p>
          <w:p w:rsidR="006D737F" w:rsidRDefault="006D737F">
            <w:pPr>
              <w:pStyle w:val="ConsPlusNormal"/>
              <w:jc w:val="center"/>
            </w:pPr>
            <w:r>
              <w:t>нормативного правового акта Новгородской области</w:t>
            </w:r>
          </w:p>
          <w:p w:rsidR="006D737F" w:rsidRDefault="006D737F">
            <w:pPr>
              <w:pStyle w:val="ConsPlusNormal"/>
              <w:jc w:val="center"/>
            </w:pPr>
            <w:r>
              <w:t>и сводному отчету</w:t>
            </w:r>
          </w:p>
        </w:tc>
      </w:tr>
      <w:tr w:rsidR="006D737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Разработчик проекта</w:t>
            </w:r>
          </w:p>
        </w:tc>
        <w:tc>
          <w:tcPr>
            <w:tcW w:w="6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(наименование разработчика, Ф.И.О. должностного лица)</w:t>
            </w:r>
          </w:p>
        </w:tc>
      </w:tr>
      <w:tr w:rsidR="006D737F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proofErr w:type="gramStart"/>
            <w:r>
              <w:t>(наименование проекта нормативного правового акта</w:t>
            </w:r>
            <w:proofErr w:type="gramEnd"/>
          </w:p>
          <w:p w:rsidR="006D737F" w:rsidRDefault="006D737F">
            <w:pPr>
              <w:pStyle w:val="ConsPlusNormal"/>
              <w:jc w:val="center"/>
            </w:pPr>
            <w:proofErr w:type="gramStart"/>
            <w:r>
              <w:t>Новгородской области)</w:t>
            </w:r>
            <w:proofErr w:type="gramEnd"/>
          </w:p>
        </w:tc>
      </w:tr>
      <w:tr w:rsidR="006D737F">
        <w:tc>
          <w:tcPr>
            <w:tcW w:w="5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Сроки проведения публичных консультаций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(дата начала, окончания)</w:t>
            </w:r>
          </w:p>
        </w:tc>
      </w:tr>
      <w:tr w:rsidR="006D737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Способ направления замечаний и предложений:</w:t>
            </w:r>
          </w:p>
        </w:tc>
      </w:tr>
      <w:tr w:rsidR="006D737F">
        <w:tc>
          <w:tcPr>
            <w:tcW w:w="47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both"/>
            </w:pPr>
            <w:r>
              <w:t>направление по электронной почте на адрес</w:t>
            </w:r>
          </w:p>
        </w:tc>
        <w:tc>
          <w:tcPr>
            <w:tcW w:w="4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47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(адрес электронной почты)</w:t>
            </w:r>
          </w:p>
        </w:tc>
      </w:tr>
      <w:tr w:rsidR="006D737F">
        <w:tc>
          <w:tcPr>
            <w:tcW w:w="75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both"/>
            </w:pPr>
            <w:r>
              <w:t>в виде прикрепленного файла (форматы .</w:t>
            </w:r>
            <w:proofErr w:type="spellStart"/>
            <w:r>
              <w:t>doc</w:t>
            </w:r>
            <w:proofErr w:type="spellEnd"/>
            <w:r>
              <w:t>, .</w:t>
            </w:r>
            <w:proofErr w:type="spellStart"/>
            <w:r>
              <w:t>xls</w:t>
            </w:r>
            <w:proofErr w:type="spellEnd"/>
            <w:r>
              <w:t>, .</w:t>
            </w:r>
            <w:proofErr w:type="spellStart"/>
            <w:r>
              <w:t>pdf</w:t>
            </w:r>
            <w:proofErr w:type="spellEnd"/>
            <w:r>
              <w:t>) либо по адресу: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(индекс, местонахождение)</w:t>
            </w:r>
          </w:p>
        </w:tc>
      </w:tr>
      <w:tr w:rsidR="006D737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Контактное лицо по вопросам заполнения формы опросного листа и его отправки</w:t>
            </w:r>
          </w:p>
        </w:tc>
      </w:tr>
      <w:tr w:rsidR="006D737F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proofErr w:type="gramStart"/>
            <w:r>
              <w:t>(фамилия, имя, отчество, должность,</w:t>
            </w:r>
            <w:proofErr w:type="gramEnd"/>
          </w:p>
        </w:tc>
      </w:tr>
      <w:tr w:rsidR="006D737F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номер рабочего телефона, режим работы)</w:t>
            </w:r>
          </w:p>
        </w:tc>
      </w:tr>
      <w:tr w:rsidR="006D737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Прилагаемые документы:</w:t>
            </w:r>
          </w:p>
        </w:tc>
      </w:tr>
      <w:tr w:rsidR="006D737F"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1.</w:t>
            </w:r>
          </w:p>
        </w:tc>
        <w:tc>
          <w:tcPr>
            <w:tcW w:w="84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2.</w:t>
            </w:r>
          </w:p>
        </w:tc>
        <w:tc>
          <w:tcPr>
            <w:tcW w:w="8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3.</w:t>
            </w:r>
          </w:p>
        </w:tc>
        <w:tc>
          <w:tcPr>
            <w:tcW w:w="8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Проект</w:t>
            </w:r>
          </w:p>
        </w:tc>
        <w:tc>
          <w:tcPr>
            <w:tcW w:w="77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</w:p>
        </w:tc>
        <w:tc>
          <w:tcPr>
            <w:tcW w:w="77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proofErr w:type="gramStart"/>
            <w:r>
              <w:t>(наименование проекта нормативного правового акта</w:t>
            </w:r>
            <w:proofErr w:type="gramEnd"/>
          </w:p>
          <w:p w:rsidR="006D737F" w:rsidRDefault="006D737F">
            <w:pPr>
              <w:pStyle w:val="ConsPlusNormal"/>
              <w:jc w:val="center"/>
            </w:pPr>
            <w:proofErr w:type="gramStart"/>
            <w:r>
              <w:t>Новгородской области)</w:t>
            </w:r>
            <w:proofErr w:type="gramEnd"/>
          </w:p>
        </w:tc>
      </w:tr>
      <w:tr w:rsidR="006D737F"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  <w:r>
              <w:t>устанавливает</w:t>
            </w:r>
          </w:p>
        </w:tc>
        <w:tc>
          <w:tcPr>
            <w:tcW w:w="73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proofErr w:type="gramStart"/>
            <w:r>
              <w:t>(краткое описание вводимого проектом нормативного правового</w:t>
            </w:r>
            <w:proofErr w:type="gramEnd"/>
          </w:p>
          <w:p w:rsidR="006D737F" w:rsidRDefault="006D737F">
            <w:pPr>
              <w:pStyle w:val="ConsPlusNormal"/>
              <w:jc w:val="center"/>
            </w:pPr>
            <w:r>
              <w:t>акта Новгородской области правового регулирования)</w:t>
            </w:r>
          </w:p>
        </w:tc>
      </w:tr>
      <w:tr w:rsidR="006D737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В целях проведения публичных консультаций по проекту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</w:t>
            </w:r>
          </w:p>
        </w:tc>
      </w:tr>
      <w:tr w:rsidR="006D737F">
        <w:tc>
          <w:tcPr>
            <w:tcW w:w="5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  <w:r>
              <w:t>необоснованных расходов областного бюджета,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(наименование разработчика, Ф.И.О. должностного лица)</w:t>
            </w:r>
          </w:p>
        </w:tc>
      </w:tr>
      <w:tr w:rsidR="006D737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both"/>
            </w:pPr>
            <w:r>
              <w:t xml:space="preserve">в соответствии с Порядком проведения </w:t>
            </w:r>
            <w:proofErr w:type="gramStart"/>
            <w:r>
              <w:t>оценки регулирующего воздействия проектов нормативных правовых актов Новгородской области</w:t>
            </w:r>
            <w:proofErr w:type="gramEnd"/>
            <w:r>
              <w:t xml:space="preserve"> и экспертизы нормативных правовых актов Новгородской области, утверждаемым постановлением Правительства Новгородской области, проводит публичные консультации. В рамках указанных консультаций все заинтересованные лица могут направлять свои замечания и предложения по данному проекту нормативного правового акта Новгородской области.</w:t>
            </w:r>
          </w:p>
        </w:tc>
      </w:tr>
    </w:tbl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jc w:val="right"/>
        <w:outlineLvl w:val="1"/>
      </w:pPr>
      <w:r>
        <w:t>Приложение N 6</w:t>
      </w:r>
    </w:p>
    <w:p w:rsidR="006D737F" w:rsidRDefault="006D737F">
      <w:pPr>
        <w:pStyle w:val="ConsPlusNormal"/>
        <w:jc w:val="right"/>
      </w:pPr>
      <w:r>
        <w:t>к Порядку</w:t>
      </w:r>
    </w:p>
    <w:p w:rsidR="006D737F" w:rsidRDefault="006D737F">
      <w:pPr>
        <w:pStyle w:val="ConsPlusNormal"/>
        <w:jc w:val="right"/>
      </w:pPr>
      <w:r>
        <w:t>проведения оценки регулирующего</w:t>
      </w:r>
    </w:p>
    <w:p w:rsidR="006D737F" w:rsidRDefault="006D737F">
      <w:pPr>
        <w:pStyle w:val="ConsPlusNormal"/>
        <w:jc w:val="right"/>
      </w:pPr>
      <w:r>
        <w:t>воздействия проектов нормативных</w:t>
      </w:r>
    </w:p>
    <w:p w:rsidR="006D737F" w:rsidRDefault="006D737F">
      <w:pPr>
        <w:pStyle w:val="ConsPlusNormal"/>
        <w:jc w:val="right"/>
      </w:pPr>
      <w:r>
        <w:t>правовых актов Новгородской области</w:t>
      </w:r>
    </w:p>
    <w:p w:rsidR="006D737F" w:rsidRDefault="006D737F">
      <w:pPr>
        <w:pStyle w:val="ConsPlusNormal"/>
        <w:jc w:val="right"/>
      </w:pPr>
      <w:r>
        <w:t xml:space="preserve">и экспертизы </w:t>
      </w:r>
      <w:proofErr w:type="gramStart"/>
      <w:r>
        <w:t>нормативных</w:t>
      </w:r>
      <w:proofErr w:type="gramEnd"/>
      <w:r>
        <w:t xml:space="preserve"> правовых</w:t>
      </w:r>
    </w:p>
    <w:p w:rsidR="006D737F" w:rsidRDefault="006D737F">
      <w:pPr>
        <w:pStyle w:val="ConsPlusNormal"/>
        <w:jc w:val="right"/>
      </w:pPr>
      <w:r>
        <w:t>актов Новгородской области</w:t>
      </w:r>
    </w:p>
    <w:p w:rsidR="006D737F" w:rsidRDefault="006D737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1"/>
        <w:gridCol w:w="1021"/>
        <w:gridCol w:w="1350"/>
        <w:gridCol w:w="1699"/>
        <w:gridCol w:w="680"/>
        <w:gridCol w:w="1023"/>
        <w:gridCol w:w="340"/>
        <w:gridCol w:w="1928"/>
      </w:tblGrid>
      <w:tr w:rsidR="006D737F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bookmarkStart w:id="20" w:name="P980"/>
            <w:bookmarkEnd w:id="20"/>
            <w:r>
              <w:t>ЗАКЛЮЧЕНИЕ</w:t>
            </w:r>
          </w:p>
          <w:p w:rsidR="006D737F" w:rsidRDefault="006D737F">
            <w:pPr>
              <w:pStyle w:val="ConsPlusNormal"/>
              <w:jc w:val="center"/>
            </w:pPr>
            <w:r>
              <w:t>об оценке регулирующего воздействия проекта</w:t>
            </w:r>
          </w:p>
          <w:p w:rsidR="006D737F" w:rsidRDefault="006D737F">
            <w:pPr>
              <w:pStyle w:val="ConsPlusNormal"/>
              <w:jc w:val="center"/>
            </w:pPr>
            <w:r>
              <w:t>нормативного правового акта Новгородской области</w:t>
            </w:r>
          </w:p>
        </w:tc>
      </w:tr>
      <w:tr w:rsidR="006D737F"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(уполномоченный орган)</w:t>
            </w:r>
          </w:p>
        </w:tc>
      </w:tr>
      <w:tr w:rsidR="006D737F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both"/>
            </w:pPr>
            <w:r>
              <w:t xml:space="preserve">в соответствии с Порядком проведения </w:t>
            </w:r>
            <w:proofErr w:type="gramStart"/>
            <w:r>
              <w:t>оценки регулирующего воздействия проектов нормативных правовых актов Новгородской области</w:t>
            </w:r>
            <w:proofErr w:type="gramEnd"/>
            <w:r>
              <w:t xml:space="preserve"> и экспертизы нормативных правовых актов Новгородской области, утверждаемым постановлением Правительства Новгородской области, рассмотрел проект</w:t>
            </w:r>
          </w:p>
        </w:tc>
      </w:tr>
      <w:tr w:rsidR="006D737F"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insideH w:val="single" w:sz="4" w:space="0" w:color="auto"/>
          </w:tblBorders>
        </w:tblPrEx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  <w:jc w:val="right"/>
            </w:pPr>
            <w:r>
              <w:t>,</w:t>
            </w:r>
          </w:p>
        </w:tc>
      </w:tr>
      <w:tr w:rsidR="006D737F"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proofErr w:type="gramStart"/>
            <w:r>
              <w:t>(наименование проекта нормативного правового акта</w:t>
            </w:r>
            <w:proofErr w:type="gramEnd"/>
          </w:p>
          <w:p w:rsidR="006D737F" w:rsidRDefault="006D737F">
            <w:pPr>
              <w:pStyle w:val="ConsPlusNormal"/>
              <w:jc w:val="center"/>
            </w:pPr>
            <w:proofErr w:type="gramStart"/>
            <w:r>
              <w:t>Новгородской области)</w:t>
            </w:r>
            <w:proofErr w:type="gramEnd"/>
          </w:p>
        </w:tc>
      </w:tr>
      <w:tr w:rsidR="006D737F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  <w:proofErr w:type="gramStart"/>
            <w:r>
              <w:t>подготовленный</w:t>
            </w:r>
            <w:proofErr w:type="gramEnd"/>
            <w:r>
              <w:t xml:space="preserve"> и направленный для подготовки настоящего заключения.</w:t>
            </w:r>
          </w:p>
        </w:tc>
      </w:tr>
      <w:tr w:rsidR="006D737F"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proofErr w:type="gramStart"/>
            <w:r>
              <w:t>(наименование разработчика, Ф.И.О. должностного лица,</w:t>
            </w:r>
            <w:proofErr w:type="gramEnd"/>
          </w:p>
          <w:p w:rsidR="006D737F" w:rsidRDefault="006D737F">
            <w:pPr>
              <w:pStyle w:val="ConsPlusNormal"/>
              <w:jc w:val="center"/>
            </w:pPr>
            <w:r>
              <w:t>направившего проект нормативного правового акта</w:t>
            </w:r>
          </w:p>
          <w:p w:rsidR="006D737F" w:rsidRDefault="006D737F">
            <w:pPr>
              <w:pStyle w:val="ConsPlusNormal"/>
              <w:jc w:val="center"/>
            </w:pPr>
            <w:proofErr w:type="gramStart"/>
            <w:r>
              <w:t>Новгородской области)</w:t>
            </w:r>
            <w:proofErr w:type="gramEnd"/>
          </w:p>
        </w:tc>
      </w:tr>
      <w:tr w:rsidR="006D737F"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  <w:r>
              <w:t>сообщает следующее.</w:t>
            </w:r>
          </w:p>
        </w:tc>
      </w:tr>
      <w:tr w:rsidR="006D737F">
        <w:tc>
          <w:tcPr>
            <w:tcW w:w="71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Проект акта направлен для подготовки настоящего заключения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(впервые/повторно)</w:t>
            </w:r>
          </w:p>
        </w:tc>
      </w:tr>
      <w:tr w:rsidR="006D737F"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  <w:jc w:val="right"/>
            </w:pPr>
            <w:r>
              <w:t>.</w:t>
            </w:r>
          </w:p>
        </w:tc>
      </w:tr>
      <w:tr w:rsidR="006D737F"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proofErr w:type="gramStart"/>
            <w:r>
              <w:t>(информация о предшествующей подготовке заключения об оценке</w:t>
            </w:r>
            <w:proofErr w:type="gramEnd"/>
          </w:p>
          <w:p w:rsidR="006D737F" w:rsidRDefault="006D737F">
            <w:pPr>
              <w:pStyle w:val="ConsPlusNormal"/>
              <w:jc w:val="center"/>
            </w:pPr>
            <w:r>
              <w:t>регулирующего воздействия проекта нормативного правового</w:t>
            </w:r>
          </w:p>
          <w:p w:rsidR="006D737F" w:rsidRDefault="006D737F">
            <w:pPr>
              <w:pStyle w:val="ConsPlusNormal"/>
              <w:jc w:val="center"/>
            </w:pPr>
            <w:r>
              <w:t>акта Новгородской области)</w:t>
            </w:r>
          </w:p>
        </w:tc>
      </w:tr>
      <w:tr w:rsidR="006D737F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 xml:space="preserve">Разработчиком проведены публичные консультации по проекту </w:t>
            </w:r>
            <w:proofErr w:type="gramStart"/>
            <w:r>
              <w:t>нормативного</w:t>
            </w:r>
            <w:proofErr w:type="gramEnd"/>
          </w:p>
        </w:tc>
      </w:tr>
      <w:tr w:rsidR="006D737F"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  <w:r>
              <w:t xml:space="preserve">правового акта </w:t>
            </w:r>
            <w:proofErr w:type="gramStart"/>
            <w:r>
              <w:t>с</w:t>
            </w:r>
            <w:proofErr w:type="gramEnd"/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both"/>
            </w:pPr>
            <w:r>
              <w:t>по</w:t>
            </w:r>
          </w:p>
        </w:tc>
        <w:tc>
          <w:tcPr>
            <w:tcW w:w="32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</w:p>
        </w:tc>
        <w:tc>
          <w:tcPr>
            <w:tcW w:w="70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(срок начала и окончания публичных консультаций)</w:t>
            </w:r>
          </w:p>
        </w:tc>
      </w:tr>
      <w:tr w:rsidR="006D737F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Информация об оценке регулирующего воздействия проекта нормативного правового акта Новгородской области размещена разработчиком на официальном сайте в информационно-телекоммуникационной сети "Интернет" по адресу</w:t>
            </w:r>
          </w:p>
        </w:tc>
      </w:tr>
      <w:tr w:rsidR="006D737F"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insideH w:val="single" w:sz="4" w:space="0" w:color="auto"/>
          </w:tblBorders>
        </w:tblPrEx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  <w:jc w:val="right"/>
            </w:pPr>
            <w:r>
              <w:t>.</w:t>
            </w:r>
          </w:p>
        </w:tc>
      </w:tr>
      <w:tr w:rsidR="006D737F"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proofErr w:type="gramStart"/>
            <w:r>
              <w:t>(полный электронный адрес размещения проекта</w:t>
            </w:r>
            <w:proofErr w:type="gramEnd"/>
          </w:p>
          <w:p w:rsidR="006D737F" w:rsidRDefault="006D737F">
            <w:pPr>
              <w:pStyle w:val="ConsPlusNormal"/>
              <w:jc w:val="center"/>
            </w:pPr>
            <w:r>
              <w:t>нормативного правового акта Новгородской области</w:t>
            </w:r>
          </w:p>
          <w:p w:rsidR="006D737F" w:rsidRDefault="006D737F">
            <w:pPr>
              <w:pStyle w:val="ConsPlusNormal"/>
              <w:jc w:val="center"/>
            </w:pPr>
            <w:r>
              <w:t>в информационно-телекоммуникационной сети "Интернет")</w:t>
            </w:r>
          </w:p>
        </w:tc>
      </w:tr>
      <w:tr w:rsidR="006D737F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 xml:space="preserve">На основе проведенной </w:t>
            </w:r>
            <w:proofErr w:type="gramStart"/>
            <w:r>
              <w:t>оценки регулирующего воздействия проекта нормативного правового акта Новгородской области</w:t>
            </w:r>
            <w:proofErr w:type="gramEnd"/>
            <w:r>
              <w:t xml:space="preserve"> с учетом информации, представленной разработчиком по итогам проведения публичных консультаций, сделаны следующие</w:t>
            </w:r>
          </w:p>
        </w:tc>
      </w:tr>
      <w:tr w:rsidR="006D737F"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  <w:r>
              <w:t>выводы</w:t>
            </w:r>
          </w:p>
        </w:tc>
        <w:tc>
          <w:tcPr>
            <w:tcW w:w="80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proofErr w:type="gramStart"/>
            <w:r>
              <w:t>(вывод о наличии либо об отсутствии достаточного обоснования</w:t>
            </w:r>
            <w:proofErr w:type="gramEnd"/>
          </w:p>
          <w:p w:rsidR="006D737F" w:rsidRDefault="006D737F">
            <w:pPr>
              <w:pStyle w:val="ConsPlusNormal"/>
              <w:jc w:val="center"/>
            </w:pPr>
            <w:r>
              <w:t>решения проблемы предложенным способом регулирования)</w:t>
            </w:r>
          </w:p>
        </w:tc>
      </w:tr>
      <w:tr w:rsidR="006D737F"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  <w:jc w:val="right"/>
            </w:pPr>
            <w:r>
              <w:t>,</w:t>
            </w:r>
          </w:p>
        </w:tc>
      </w:tr>
      <w:tr w:rsidR="006D737F">
        <w:tblPrEx>
          <w:tblBorders>
            <w:insideH w:val="single" w:sz="4" w:space="0" w:color="auto"/>
          </w:tblBorders>
        </w:tblPrEx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proofErr w:type="gramStart"/>
            <w:r>
              <w:t>(вывод о соблюдении или несоблюдении принципов установления</w:t>
            </w:r>
            <w:proofErr w:type="gramEnd"/>
          </w:p>
          <w:p w:rsidR="006D737F" w:rsidRDefault="006D737F">
            <w:pPr>
              <w:pStyle w:val="ConsPlusNormal"/>
              <w:jc w:val="center"/>
            </w:pPr>
            <w:r>
              <w:t>и оценки применения обязательных требований)</w:t>
            </w:r>
          </w:p>
        </w:tc>
      </w:tr>
      <w:tr w:rsidR="006D737F"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  <w:jc w:val="right"/>
            </w:pPr>
            <w:r>
              <w:lastRenderedPageBreak/>
              <w:t>,</w:t>
            </w:r>
          </w:p>
        </w:tc>
      </w:tr>
      <w:tr w:rsidR="006D737F">
        <w:tblPrEx>
          <w:tblBorders>
            <w:insideH w:val="single" w:sz="4" w:space="0" w:color="auto"/>
          </w:tblBorders>
        </w:tblPrEx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proofErr w:type="gramStart"/>
            <w:r>
              <w:t>(вывод о наличии либо об отсутствии положений, вводящих</w:t>
            </w:r>
            <w:proofErr w:type="gramEnd"/>
          </w:p>
          <w:p w:rsidR="006D737F" w:rsidRDefault="006D737F">
            <w:pPr>
              <w:pStyle w:val="ConsPlusNormal"/>
              <w:jc w:val="center"/>
            </w:pPr>
            <w:r>
              <w:t>избыточные обязанности, запреты и ограничения для субъектов</w:t>
            </w:r>
          </w:p>
          <w:p w:rsidR="006D737F" w:rsidRDefault="006D737F">
            <w:pPr>
              <w:pStyle w:val="ConsPlusNormal"/>
              <w:jc w:val="center"/>
            </w:pPr>
            <w:r>
              <w:t>предпринимательской и иной экономической деятельности или</w:t>
            </w:r>
          </w:p>
          <w:p w:rsidR="006D737F" w:rsidRDefault="006D737F">
            <w:pPr>
              <w:pStyle w:val="ConsPlusNormal"/>
              <w:jc w:val="center"/>
            </w:pPr>
            <w:r>
              <w:t>способствующих их введению, а также положений, приводящих</w:t>
            </w:r>
          </w:p>
          <w:p w:rsidR="006D737F" w:rsidRDefault="006D737F">
            <w:pPr>
              <w:pStyle w:val="ConsPlusNormal"/>
              <w:jc w:val="center"/>
            </w:pPr>
            <w:r>
              <w:t>к возникновению необоснованных расходов для субъектов</w:t>
            </w:r>
          </w:p>
          <w:p w:rsidR="006D737F" w:rsidRDefault="006D737F">
            <w:pPr>
              <w:pStyle w:val="ConsPlusNormal"/>
              <w:jc w:val="center"/>
            </w:pPr>
            <w:r>
              <w:t>предпринимательской и иной экономической деятельности,</w:t>
            </w:r>
          </w:p>
          <w:p w:rsidR="006D737F" w:rsidRDefault="006D737F">
            <w:pPr>
              <w:pStyle w:val="ConsPlusNormal"/>
              <w:jc w:val="center"/>
            </w:pPr>
            <w:r>
              <w:t>а также областного бюджета)</w:t>
            </w:r>
          </w:p>
        </w:tc>
      </w:tr>
      <w:tr w:rsidR="006D737F"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  <w:jc w:val="right"/>
            </w:pPr>
            <w:r>
              <w:t>,</w:t>
            </w:r>
          </w:p>
        </w:tc>
      </w:tr>
      <w:tr w:rsidR="006D737F">
        <w:tblPrEx>
          <w:tblBorders>
            <w:insideH w:val="single" w:sz="4" w:space="0" w:color="auto"/>
          </w:tblBorders>
        </w:tblPrEx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  <w:jc w:val="right"/>
            </w:pPr>
            <w:r>
              <w:t>.</w:t>
            </w:r>
          </w:p>
        </w:tc>
      </w:tr>
      <w:tr w:rsidR="006D737F"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(обоснование выводов, а также иные замечания и предложения)</w:t>
            </w:r>
          </w:p>
        </w:tc>
      </w:tr>
      <w:tr w:rsidR="006D737F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  <w:r>
              <w:t>Руководитель разработчика, должностное лицо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737F" w:rsidRDefault="006D737F">
            <w:pPr>
              <w:pStyle w:val="ConsPlusNormal"/>
            </w:pPr>
            <w:r>
              <w:t>И.О. Фамилия</w:t>
            </w:r>
          </w:p>
        </w:tc>
      </w:tr>
      <w:tr w:rsidR="006D737F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  <w:r>
              <w:t>"_____" _______________ 20_____ года</w:t>
            </w:r>
          </w:p>
        </w:tc>
      </w:tr>
    </w:tbl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jc w:val="right"/>
        <w:outlineLvl w:val="1"/>
      </w:pPr>
      <w:r>
        <w:t>Приложение N 7</w:t>
      </w:r>
    </w:p>
    <w:p w:rsidR="006D737F" w:rsidRDefault="006D737F">
      <w:pPr>
        <w:pStyle w:val="ConsPlusNormal"/>
        <w:jc w:val="right"/>
      </w:pPr>
      <w:r>
        <w:t>к Порядку</w:t>
      </w:r>
    </w:p>
    <w:p w:rsidR="006D737F" w:rsidRDefault="006D737F">
      <w:pPr>
        <w:pStyle w:val="ConsPlusNormal"/>
        <w:jc w:val="right"/>
      </w:pPr>
      <w:r>
        <w:t>проведения оценки регулирующего</w:t>
      </w:r>
    </w:p>
    <w:p w:rsidR="006D737F" w:rsidRDefault="006D737F">
      <w:pPr>
        <w:pStyle w:val="ConsPlusNormal"/>
        <w:jc w:val="right"/>
      </w:pPr>
      <w:r>
        <w:t>воздействия проектов нормативных</w:t>
      </w:r>
    </w:p>
    <w:p w:rsidR="006D737F" w:rsidRDefault="006D737F">
      <w:pPr>
        <w:pStyle w:val="ConsPlusNormal"/>
        <w:jc w:val="right"/>
      </w:pPr>
      <w:r>
        <w:t>правовых актов Новгородской области</w:t>
      </w:r>
    </w:p>
    <w:p w:rsidR="006D737F" w:rsidRDefault="006D737F">
      <w:pPr>
        <w:pStyle w:val="ConsPlusNormal"/>
        <w:jc w:val="right"/>
      </w:pPr>
      <w:r>
        <w:t xml:space="preserve">и экспертизы </w:t>
      </w:r>
      <w:proofErr w:type="gramStart"/>
      <w:r>
        <w:t>нормативных</w:t>
      </w:r>
      <w:proofErr w:type="gramEnd"/>
      <w:r>
        <w:t xml:space="preserve"> правовых</w:t>
      </w:r>
    </w:p>
    <w:p w:rsidR="006D737F" w:rsidRDefault="006D737F">
      <w:pPr>
        <w:pStyle w:val="ConsPlusNormal"/>
        <w:jc w:val="right"/>
      </w:pPr>
      <w:r>
        <w:t>актов Новгородской области</w:t>
      </w:r>
    </w:p>
    <w:p w:rsidR="006D737F" w:rsidRDefault="006D737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7"/>
        <w:gridCol w:w="3055"/>
        <w:gridCol w:w="1005"/>
        <w:gridCol w:w="348"/>
        <w:gridCol w:w="347"/>
        <w:gridCol w:w="1702"/>
        <w:gridCol w:w="2266"/>
      </w:tblGrid>
      <w:tr w:rsidR="006D737F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bookmarkStart w:id="21" w:name="P1061"/>
            <w:bookmarkEnd w:id="21"/>
            <w:r>
              <w:t>ЗАКЛЮЧЕНИЕ</w:t>
            </w:r>
          </w:p>
          <w:p w:rsidR="006D737F" w:rsidRDefault="006D737F">
            <w:pPr>
              <w:pStyle w:val="ConsPlusNormal"/>
              <w:jc w:val="center"/>
            </w:pPr>
            <w:r>
              <w:t>об экспертизе действующего нормативного правового акта</w:t>
            </w:r>
          </w:p>
          <w:p w:rsidR="006D737F" w:rsidRDefault="006D737F">
            <w:pPr>
              <w:pStyle w:val="ConsPlusNormal"/>
              <w:jc w:val="center"/>
            </w:pPr>
            <w:r>
              <w:t>Новгородской области</w:t>
            </w:r>
          </w:p>
        </w:tc>
      </w:tr>
      <w:tr w:rsidR="006D737F"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(наименование уполномоченного органа)</w:t>
            </w:r>
          </w:p>
        </w:tc>
      </w:tr>
      <w:tr w:rsidR="006D737F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both"/>
            </w:pPr>
            <w:r>
              <w:t xml:space="preserve">в соответствии с Порядком проведения </w:t>
            </w:r>
            <w:proofErr w:type="gramStart"/>
            <w:r>
              <w:t>оценки регулирующего воздействия проектов нормативных правовых актов Новгородской области</w:t>
            </w:r>
            <w:proofErr w:type="gramEnd"/>
            <w:r>
              <w:t xml:space="preserve"> и экспертизы нормативных правовых актов Новгородской области, утверждаемым постановлением Правительства</w:t>
            </w:r>
          </w:p>
        </w:tc>
      </w:tr>
      <w:tr w:rsidR="006D737F"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both"/>
            </w:pPr>
            <w:r>
              <w:t>Новгородской области, провел экспертизу</w:t>
            </w:r>
          </w:p>
        </w:tc>
        <w:tc>
          <w:tcPr>
            <w:tcW w:w="4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  <w:jc w:val="right"/>
            </w:pPr>
            <w:r>
              <w:t>.</w:t>
            </w:r>
          </w:p>
        </w:tc>
      </w:tr>
      <w:tr w:rsidR="006D737F"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(наименование нормативного правового акта Новгородской области)</w:t>
            </w:r>
          </w:p>
        </w:tc>
      </w:tr>
      <w:tr w:rsidR="006D737F">
        <w:tc>
          <w:tcPr>
            <w:tcW w:w="4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lastRenderedPageBreak/>
              <w:t>Настоящее заключение подготовлено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4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</w:p>
        </w:tc>
        <w:tc>
          <w:tcPr>
            <w:tcW w:w="46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(впервые/повторно)</w:t>
            </w:r>
          </w:p>
        </w:tc>
      </w:tr>
      <w:tr w:rsidR="006D737F"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proofErr w:type="gramStart"/>
            <w:r>
              <w:t>(информация о предшествующей подготовке заключения</w:t>
            </w:r>
            <w:proofErr w:type="gramEnd"/>
          </w:p>
          <w:p w:rsidR="006D737F" w:rsidRDefault="006D737F">
            <w:pPr>
              <w:pStyle w:val="ConsPlusNormal"/>
              <w:jc w:val="center"/>
            </w:pPr>
            <w:r>
              <w:t xml:space="preserve">об экспертизе </w:t>
            </w:r>
            <w:proofErr w:type="gramStart"/>
            <w:r>
              <w:t>действующего</w:t>
            </w:r>
            <w:proofErr w:type="gramEnd"/>
            <w:r>
              <w:t xml:space="preserve"> нормативного правового</w:t>
            </w:r>
          </w:p>
          <w:p w:rsidR="006D737F" w:rsidRDefault="006D737F">
            <w:pPr>
              <w:pStyle w:val="ConsPlusNormal"/>
              <w:jc w:val="center"/>
            </w:pPr>
            <w:r>
              <w:t>акта Новгородской области)</w:t>
            </w:r>
          </w:p>
        </w:tc>
      </w:tr>
      <w:tr w:rsidR="006D737F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Уполномоченным органом проведены публичные консультации</w:t>
            </w:r>
          </w:p>
        </w:tc>
      </w:tr>
      <w:tr w:rsidR="006D737F"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  <w:r>
              <w:t>с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both"/>
            </w:pPr>
            <w:r>
              <w:t>по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(дата начала и окончания публичных консультаций)</w:t>
            </w:r>
          </w:p>
        </w:tc>
      </w:tr>
      <w:tr w:rsidR="006D737F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 xml:space="preserve">Информация об экспертизе действующего нормативного правового акта Новгородской области размещена уполномоченным органом на едином интернет-портале для публичного обсуждения проектов и действующих нормативных правовых актов Новгородской области в информационно-телекоммуникационной сети "Интернет", предназначенном для размещения </w:t>
            </w:r>
            <w:proofErr w:type="gramStart"/>
            <w:r>
              <w:t>сведений</w:t>
            </w:r>
            <w:proofErr w:type="gramEnd"/>
            <w:r>
              <w:t xml:space="preserve"> о проведении процедуры оценки регулирующего воздействия проектов нормативных правовых актов, оценки фактического воздействия и экспертизы действующих нормативных правовых актов Новгородской области http://regulation.novreg.ru, по адресу</w:t>
            </w:r>
          </w:p>
        </w:tc>
      </w:tr>
      <w:tr w:rsidR="006D737F"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proofErr w:type="gramStart"/>
            <w:r>
              <w:t>(полный электронный адрес</w:t>
            </w:r>
            <w:proofErr w:type="gramEnd"/>
          </w:p>
          <w:p w:rsidR="006D737F" w:rsidRDefault="006D737F">
            <w:pPr>
              <w:pStyle w:val="ConsPlusNormal"/>
              <w:jc w:val="center"/>
            </w:pPr>
            <w:r>
              <w:t>в информационно-телекоммуникационной сети "Интернет")</w:t>
            </w:r>
          </w:p>
        </w:tc>
      </w:tr>
      <w:tr w:rsidR="006D737F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ind w:firstLine="283"/>
              <w:jc w:val="both"/>
            </w:pPr>
            <w:r>
              <w:t>На основе проведенной экспертизы действующего нормативного правового акта Новгородской области сделаны следующие выводы:</w:t>
            </w:r>
          </w:p>
        </w:tc>
      </w:tr>
      <w:tr w:rsidR="006D737F"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  <w:jc w:val="right"/>
            </w:pPr>
            <w:r>
              <w:t>,</w:t>
            </w:r>
          </w:p>
        </w:tc>
      </w:tr>
      <w:tr w:rsidR="006D737F"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proofErr w:type="gramStart"/>
            <w:r>
              <w:t>(наличие либо отсутствие положений, необоснованно</w:t>
            </w:r>
            <w:proofErr w:type="gramEnd"/>
          </w:p>
          <w:p w:rsidR="006D737F" w:rsidRDefault="006D737F">
            <w:pPr>
              <w:pStyle w:val="ConsPlusNormal"/>
              <w:jc w:val="center"/>
            </w:pPr>
            <w:proofErr w:type="gramStart"/>
            <w:r>
              <w:t>затрудняющих</w:t>
            </w:r>
            <w:proofErr w:type="gramEnd"/>
            <w:r>
              <w:t xml:space="preserve"> осуществление предпринимательской</w:t>
            </w:r>
          </w:p>
          <w:p w:rsidR="006D737F" w:rsidRDefault="006D737F">
            <w:pPr>
              <w:pStyle w:val="ConsPlusNormal"/>
              <w:jc w:val="center"/>
            </w:pPr>
            <w:r>
              <w:t>и инвестиционной деятельности)</w:t>
            </w:r>
          </w:p>
        </w:tc>
      </w:tr>
      <w:tr w:rsidR="006D737F"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  <w:jc w:val="right"/>
            </w:pPr>
            <w:r>
              <w:t>.</w:t>
            </w:r>
          </w:p>
        </w:tc>
      </w:tr>
      <w:tr w:rsidR="006D737F"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(обоснование выводов, а также иные замечания и предложения)</w:t>
            </w:r>
          </w:p>
        </w:tc>
      </w:tr>
      <w:tr w:rsidR="006D737F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  <w:r>
              <w:t>Руководитель разработчика, должностное лицо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7F" w:rsidRDefault="006D737F">
            <w:pPr>
              <w:pStyle w:val="ConsPlusNormal"/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737F" w:rsidRDefault="006D737F">
            <w:pPr>
              <w:pStyle w:val="ConsPlusNormal"/>
            </w:pPr>
            <w:r>
              <w:t>И.О. Фамилия</w:t>
            </w:r>
          </w:p>
        </w:tc>
      </w:tr>
      <w:tr w:rsidR="006D737F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</w:p>
        </w:tc>
      </w:tr>
      <w:tr w:rsidR="006D737F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737F" w:rsidRDefault="006D737F">
            <w:pPr>
              <w:pStyle w:val="ConsPlusNormal"/>
            </w:pPr>
            <w:r>
              <w:t>"_____" _______________ 20_____ года</w:t>
            </w:r>
          </w:p>
        </w:tc>
      </w:tr>
    </w:tbl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ind w:firstLine="540"/>
        <w:jc w:val="both"/>
      </w:pPr>
    </w:p>
    <w:p w:rsidR="006D737F" w:rsidRDefault="006D73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6858" w:rsidRDefault="00836858">
      <w:bookmarkStart w:id="22" w:name="_GoBack"/>
      <w:bookmarkEnd w:id="22"/>
    </w:p>
    <w:sectPr w:rsidR="00836858" w:rsidSect="006D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7F"/>
    <w:rsid w:val="00041973"/>
    <w:rsid w:val="00082E6C"/>
    <w:rsid w:val="00184C8D"/>
    <w:rsid w:val="001E2A06"/>
    <w:rsid w:val="00271C0E"/>
    <w:rsid w:val="002D65F9"/>
    <w:rsid w:val="0032682C"/>
    <w:rsid w:val="00331DC4"/>
    <w:rsid w:val="00336076"/>
    <w:rsid w:val="003B00F0"/>
    <w:rsid w:val="00445C47"/>
    <w:rsid w:val="00464E0E"/>
    <w:rsid w:val="004E09CA"/>
    <w:rsid w:val="00554857"/>
    <w:rsid w:val="005B1E4B"/>
    <w:rsid w:val="00692253"/>
    <w:rsid w:val="00692E6D"/>
    <w:rsid w:val="00694D2F"/>
    <w:rsid w:val="006D737F"/>
    <w:rsid w:val="006F4B7E"/>
    <w:rsid w:val="00816C76"/>
    <w:rsid w:val="00836858"/>
    <w:rsid w:val="00AB4EAB"/>
    <w:rsid w:val="00AD4E64"/>
    <w:rsid w:val="00B32D2C"/>
    <w:rsid w:val="00BB048A"/>
    <w:rsid w:val="00C97B14"/>
    <w:rsid w:val="00CB4644"/>
    <w:rsid w:val="00EC694F"/>
    <w:rsid w:val="00F7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6D73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6D73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73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6D73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6D73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73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A42642F0213B9C2858B07ECC2169D3507A6A1AA7C911E60DEE003C6473390E21B2136788C49E3F279B4761C10EC75CsF22I" TargetMode="External"/><Relationship Id="rId13" Type="http://schemas.openxmlformats.org/officeDocument/2006/relationships/hyperlink" Target="consultantplus://offline/ref=CAA42642F0213B9C2858B07ECC2169D3507A6A1AA8C511E80FEE003C6473390E21B2136788C49E3F279B4761C10EC75CsF22I" TargetMode="External"/><Relationship Id="rId18" Type="http://schemas.openxmlformats.org/officeDocument/2006/relationships/hyperlink" Target="consultantplus://offline/ref=CAA42642F0213B9C2858B07ECC2169D3507A6A1AA0C015E70AE75D366C2A350C26BD4C628FD59E3F2285476BDD07930FB5DB0E9EA69A58617066FF43s42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AA42642F0213B9C2858B07ECC2169D3507A6A1AA0C017E70AE15D366C2A350C26BD4C629DD5C63323805969D712C55EF3s82DI" TargetMode="External"/><Relationship Id="rId7" Type="http://schemas.openxmlformats.org/officeDocument/2006/relationships/hyperlink" Target="consultantplus://offline/ref=CAA42642F0213B9C2858B07ECC2169D3507A6A1AA8C915E905EE003C6473390E21B2136788C49E3F279B4761C10EC75CsF22I" TargetMode="External"/><Relationship Id="rId12" Type="http://schemas.openxmlformats.org/officeDocument/2006/relationships/hyperlink" Target="consultantplus://offline/ref=CAA42642F0213B9C2858B07ECC2169D3507A6A1AA9C915E60EEE003C6473390E21B2136788C49E3F279B4761C10EC75CsF22I" TargetMode="External"/><Relationship Id="rId17" Type="http://schemas.openxmlformats.org/officeDocument/2006/relationships/hyperlink" Target="consultantplus://offline/ref=CAA42642F0213B9C2858AE73DA4D36DB50753C16A8C918B751B15B61337A335974FD123BCD948D3E2A9B4569DDs02F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AA42642F0213B9C2858B07ECC2169D3507A6A1AA0C017E70AE15D366C2A350C26BD4C629DD5C63323805969D712C55EF3s82DI" TargetMode="External"/><Relationship Id="rId20" Type="http://schemas.openxmlformats.org/officeDocument/2006/relationships/hyperlink" Target="consultantplus://offline/ref=CAA42642F0213B9C2858B07ECC2169D3507A6A1AA0C015E70AE75D366C2A350C26BD4C628FD59E3F2285476BDD07930FB5DB0E9EA69A58617066FF43s42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A42642F0213B9C2858B07ECC2169D3507A6A1AA0C017E70AE15D366C2A350C26BD4C628FD59E3F22854660D807930FB5DB0E9EA69A58617066FF43s423I" TargetMode="External"/><Relationship Id="rId11" Type="http://schemas.openxmlformats.org/officeDocument/2006/relationships/hyperlink" Target="consultantplus://offline/ref=CAA42642F0213B9C2858B07ECC2169D3507A6A1AA9C711E90CEE003C6473390E21B2136788C49E3F279B4761C10EC75CsF22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AA42642F0213B9C2858B07ECC2169D3507A6A1AA8C916E708EE003C6473390E21B2136788C49E3F279B4761C10EC75CsF22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AA42642F0213B9C2858B07ECC2169D3507A6A1AA6C516E40EEE003C6473390E21B2136788C49E3F279B4761C10EC75CsF22I" TargetMode="External"/><Relationship Id="rId19" Type="http://schemas.openxmlformats.org/officeDocument/2006/relationships/hyperlink" Target="consultantplus://offline/ref=CAA42642F0213B9C2858B07ECC2169D3507A6A1AA0C015E70AE75D366C2A350C26BD4C628FD59E3F2285476BDD07930FB5DB0E9EA69A58617066FF43s42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A42642F0213B9C2858B07ECC2169D3507A6A1AA6C31BE70CEE003C6473390E21B2136788C49E3F279B4761C10EC75CsF22I" TargetMode="External"/><Relationship Id="rId14" Type="http://schemas.openxmlformats.org/officeDocument/2006/relationships/hyperlink" Target="consultantplus://offline/ref=CAA42642F0213B9C2858B07ECC2169D3507A6A1AA8C51BE005EE003C6473390E21B2136788C49E3F279B4761C10EC75CsF22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33</Pages>
  <Words>10328</Words>
  <Characters>58875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Купцова</dc:creator>
  <cp:lastModifiedBy>Анастасия А. Купцова</cp:lastModifiedBy>
  <cp:revision>1</cp:revision>
  <cp:lastPrinted>2023-08-15T08:55:00Z</cp:lastPrinted>
  <dcterms:created xsi:type="dcterms:W3CDTF">2023-08-15T08:54:00Z</dcterms:created>
  <dcterms:modified xsi:type="dcterms:W3CDTF">2023-08-15T11:20:00Z</dcterms:modified>
</cp:coreProperties>
</file>