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EF" w:rsidRPr="00237BEE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1</w:t>
      </w:r>
    </w:p>
    <w:p w:rsidR="005F2DEF" w:rsidRPr="00237BEE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5F2DEF" w:rsidRPr="00237BEE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5F2DEF" w:rsidRPr="00237BEE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</w:r>
      <w:r w:rsidRPr="00237BEE">
        <w:rPr>
          <w:rFonts w:ascii="Times New Roman" w:hAnsi="Times New Roman" w:cs="Times New Roman"/>
          <w:sz w:val="28"/>
          <w:szCs w:val="28"/>
        </w:rPr>
        <w:tab/>
        <w:t xml:space="preserve">   от 2</w:t>
      </w:r>
      <w:r w:rsidR="00237BEE" w:rsidRPr="00237BEE">
        <w:rPr>
          <w:rFonts w:ascii="Times New Roman" w:hAnsi="Times New Roman" w:cs="Times New Roman"/>
          <w:sz w:val="28"/>
          <w:szCs w:val="28"/>
        </w:rPr>
        <w:t>5.02.2020 № 386</w:t>
      </w:r>
    </w:p>
    <w:p w:rsidR="00956614" w:rsidRPr="00237BEE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614" w:rsidRPr="00237BEE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BEE">
        <w:rPr>
          <w:rFonts w:ascii="Times New Roman" w:hAnsi="Times New Roman" w:cs="Times New Roman"/>
          <w:b/>
          <w:sz w:val="28"/>
          <w:szCs w:val="28"/>
        </w:rPr>
        <w:t>Прогнозируемые поступления доходов в бюджет муниципального района на 2020 год и на плановый период 2021 и 2022 годов</w:t>
      </w:r>
    </w:p>
    <w:p w:rsidR="00956614" w:rsidRPr="00237BEE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614" w:rsidRPr="00237BEE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7B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237BEE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237BEE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237BEE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237BEE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237BEE">
        <w:rPr>
          <w:rFonts w:ascii="Times New Roman" w:hAnsi="Times New Roman" w:cs="Times New Roman"/>
          <w:sz w:val="20"/>
          <w:szCs w:val="20"/>
        </w:rPr>
        <w:t>ублей</w:t>
      </w:r>
      <w:proofErr w:type="spellEnd"/>
      <w:r w:rsidRPr="00237BEE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3969"/>
        <w:gridCol w:w="1133"/>
        <w:gridCol w:w="1133"/>
        <w:gridCol w:w="1100"/>
      </w:tblGrid>
      <w:tr w:rsidR="00237BEE" w:rsidRPr="00237BEE" w:rsidTr="00C77B7E"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527 660,8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542 010,2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404 034,7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218 476,8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254 778,3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220 157,3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201 348,5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204 812,0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204 946,0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169 719,5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182 461,3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181 991,6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169 719,5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182 461,3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181 991,6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источником которых является налог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агент, за исключением доходов, в 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ношении которых исчисление и уплата налога осуществляются в соответствии со статьями 227, 227.1 и 228 Налогового к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167 350,0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179 940,0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179 440,0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полученных от осуществления де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физическими лицами, зарег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стрированными в качестве индивидуал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предпринимателей, нотариусов, зан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частной практикой, адвокатов, учредивших адвокатские кабинеты, и др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909,6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со статьей 227.1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РИТОРИИ РОССИЙСКОЙ ФЕДЕР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дукции), производимым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 бюджетами субъектов Российской Ф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 и местными бюджетами с учетом установленных дифференцированных но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 бюджетами субъектов Российской Ф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 и местными бюджетами с учетом установленных дифференцированных нор-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C7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</w:tbl>
    <w:p w:rsidR="00237BEE" w:rsidRPr="00237BEE" w:rsidRDefault="00237BEE" w:rsidP="00237B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3969"/>
        <w:gridCol w:w="1133"/>
        <w:gridCol w:w="1133"/>
        <w:gridCol w:w="1100"/>
      </w:tblGrid>
      <w:tr w:rsidR="00237BEE" w:rsidRPr="00237BEE" w:rsidTr="00C77B7E">
        <w:trPr>
          <w:tblHeader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мативов</w:t>
            </w:r>
            <w:proofErr w:type="spellEnd"/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отчислений в местные бюджеты (по нормативам, установленным Фед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</w:t>
            </w:r>
            <w:proofErr w:type="spellStart"/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 распределению между бюджетами субъектов Российской Федерации и мес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бюджетами с учетом установленных дифференцированных нормативов отчи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</w:t>
            </w:r>
            <w:proofErr w:type="spellStart"/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 распределению между бюджетами субъектов Российской Федерации и мес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бюджетами с учетом установленных дифференцированных нормативов отчи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в местные бюджеты (по нормативам, установленным Федеральным законом о федеральном бюджете в целях формиров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дорожных фондов субъектов Росси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установленных дифференцированных нормативов отчислений в местные бюдж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установленных дифференцированных нормативов отчислений в местные бюдж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(по нормативам, установленным Фед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установленных дифференцированных нормативов отчислений в местные бюдж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-15,7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установленных дифференцированных нормативов отчислений в местные бюдж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(по нормативам, установленным Фед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-15,7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000 1 05 00000 00 0000 000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28 478,0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19 091,4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19 609,4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упрощенной системы налогооблож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ния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13 720,0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18 900,0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000 1 05 01011 01 0000 110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8 640,0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 доходы, уменьшенные на велич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000 1 05 02000 02 0000 110 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000 1 05 02010 02 0000 110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000 1 05 03000 01 0000 110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649,4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000 1 05 03010 01 0000 110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649,4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патентной системы налогообложения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числяемый в бюджеты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дикции, мировыми судьями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3 038,0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3 112,0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000 1 08 03010 01 0000 110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сматриваемым в судах общей юрисдикции, мировыми судьями (за исключением Ве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ховного Суда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17 128,3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49 966,3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15 211,3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7 391,7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5 961,7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5 961,7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000 1 11 05000 00 0000 120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ное пользование государственного и м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имущества (за исключ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нием имущества бюджетных и автоно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4 594,9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3 594,9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3 594,9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ственная собственность на которые не разграничена и которые расположены в границах сельских поселений и межс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2 699,5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1 699,5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1 699,5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ственная собственность на которые не разграничена и которые расположены в границах городских поселений, а также средства от продажи права на заключ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договоров аренды указанных з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мельных участков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1 693,5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000 1 11 05025 05 0000 120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муниципальных районов (за исключ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нием земельных участков муниципал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бюджетных и автономных учрежд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ний)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000 1 11 05075 05 0000 120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000 1 11 09045 05 0000 120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районов (за искл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чением имущества муниципальных бюджетных и автономных учреждений, а также имущества муниципальных ун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тарных предприятий, в том числе казе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2 366,8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000 1 11 09045 05 1010 120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 на уст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и эксплуатацию рекламной ко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струкции на земельном участке)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000 1 11 09045 05 1011 120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 по дог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вору найма жилого муниципального им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000 1 11 09045 05 1012 120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(плата, внос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мая концессионером </w:t>
            </w:r>
            <w:proofErr w:type="spellStart"/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концедентом</w:t>
            </w:r>
            <w:proofErr w:type="spellEnd"/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период использования (эксплуатации) объекта концессионного соглашения)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000 1 12 00000 00 0000 000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6 574,0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6 838,0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7 112,0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6 574,0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6 838,0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7 112,0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000 1 12 01010 01 6000 120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000 1 12 01030 01 6000 120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000 1 12 01041 01 6000 120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6 313,0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6 566,0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000 1 12 01042 01 6000 120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материальных активов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2 453,3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36 453,3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дящегося в государственной и муниц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собственности (за исключением движимого имущества бюджетных и а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тономных учреждений, а также имущ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35 000,0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000 1 14 02053 05 0000 410 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 (за исключением имущ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бюджетных и авт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номных учреждений, а также имущества муниципальных унитарных предприятий, в том числе казенных), в части реализации основных средств по указанному имущ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 находящихся в государственной и мун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ципальной собственности 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2 453,3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рые не разграничена и которые расп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ложены в границах сельских поселений и межселенных территорий муниц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районов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рые не разграничена и которые расп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ложены в границах городских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273,3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000 1 16 01070 01 0000 140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ленные Главой 7 Кодекса Российской Федерации об административных пр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вонарушениях, за административные правонарушения в области охраны со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31,5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000 1 16 01074 01 0000 140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7 Кодекса Российской Федер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правонарушения в области охраны собственности, выявле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должностными лицами органов мун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контроля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000 1 16 01080 01 0000 140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ленные Главой 8 Кодекса Российской Федерации об административных пр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вонарушениях, за административные правонарушения в области охраны окружающей среды и природопользов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31,5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000 1 16 01084 01 0000 140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8 Кодекса Российской Федер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правонарушения в области охраны окружающей среды и природопользования, выявленные дол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ностными лицами органов муниципального контроля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000 1 16 10082 05 0000 140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в целях возмещения ущерба при расторжении муниципального ко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тракта, финансируемого за счет средств муниципального дорожного фонда м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района, в связи с одн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сторонним отказом исполнителя (по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рядчика) от его исполнения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000 1 16 11000 01 0000 140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Платежи, уплачиваемые в целях возм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щения вреда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среде (за исключением вреда, пр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чиненного окружающей среде на особо охраняемых природных территориях), по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лежащие зачислению в бюджет муниц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образования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неналоговые доходы 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483,3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000 1 17 05050 05 0000 180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483,3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309 184,0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287 231,7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183 877,4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308 784,2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287 231,7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183 877,4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919,8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111 090,9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94 041,5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4 196,4</w:t>
            </w:r>
          </w:p>
        </w:tc>
      </w:tr>
      <w:tr w:rsidR="00237BEE" w:rsidRPr="00237BEE" w:rsidTr="00C77B7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195 279,2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187 763,0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178 049,0</w:t>
            </w:r>
          </w:p>
        </w:tc>
      </w:tr>
      <w:tr w:rsidR="00237BEE" w:rsidRPr="00237BEE" w:rsidTr="00237BEE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5427,2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712,2</w:t>
            </w:r>
          </w:p>
        </w:tc>
      </w:tr>
      <w:tr w:rsidR="00237BEE" w:rsidRPr="00237BEE" w:rsidTr="00237BEE"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000 2 18 00000 00 0000 150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BEE" w:rsidRPr="00237BEE" w:rsidRDefault="00237BEE" w:rsidP="0023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тами бюджетной системы Российской Ф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 остатков субсидий, субвенций и иных межбюджетных трансфертов, име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399,8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BEE" w:rsidRPr="00237BEE" w:rsidRDefault="00237BEE" w:rsidP="0023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237BEE" w:rsidRPr="00237BEE" w:rsidRDefault="00237BEE" w:rsidP="00237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237BEE" w:rsidRPr="00237BEE" w:rsidRDefault="00237BEE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37BEE" w:rsidRPr="00237BEE" w:rsidSect="00B1714E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DA" w:rsidRDefault="004853DA" w:rsidP="00B1714E">
      <w:pPr>
        <w:spacing w:after="0" w:line="240" w:lineRule="auto"/>
      </w:pPr>
      <w:r>
        <w:separator/>
      </w:r>
    </w:p>
  </w:endnote>
  <w:endnote w:type="continuationSeparator" w:id="0">
    <w:p w:rsidR="004853DA" w:rsidRDefault="004853DA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DA" w:rsidRDefault="004853DA" w:rsidP="00B1714E">
      <w:pPr>
        <w:spacing w:after="0" w:line="240" w:lineRule="auto"/>
      </w:pPr>
      <w:r>
        <w:separator/>
      </w:r>
    </w:p>
  </w:footnote>
  <w:footnote w:type="continuationSeparator" w:id="0">
    <w:p w:rsidR="004853DA" w:rsidRDefault="004853DA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:rsidR="00956614" w:rsidRDefault="009566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BEE">
          <w:rPr>
            <w:noProof/>
          </w:rPr>
          <w:t>6</w:t>
        </w:r>
        <w:r>
          <w:fldChar w:fldCharType="end"/>
        </w:r>
      </w:p>
    </w:sdtContent>
  </w:sdt>
  <w:p w:rsidR="00956614" w:rsidRDefault="009566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30194"/>
    <w:rsid w:val="00061CD9"/>
    <w:rsid w:val="00086947"/>
    <w:rsid w:val="001236E6"/>
    <w:rsid w:val="001274A2"/>
    <w:rsid w:val="001857E4"/>
    <w:rsid w:val="00185E7B"/>
    <w:rsid w:val="001A54B8"/>
    <w:rsid w:val="00237BEE"/>
    <w:rsid w:val="004528CF"/>
    <w:rsid w:val="00462D2D"/>
    <w:rsid w:val="004853DA"/>
    <w:rsid w:val="004B6925"/>
    <w:rsid w:val="005116EF"/>
    <w:rsid w:val="00532427"/>
    <w:rsid w:val="005540B4"/>
    <w:rsid w:val="005669D4"/>
    <w:rsid w:val="005A0F92"/>
    <w:rsid w:val="005B0324"/>
    <w:rsid w:val="005F2DEF"/>
    <w:rsid w:val="006025E0"/>
    <w:rsid w:val="00620A8B"/>
    <w:rsid w:val="006446EC"/>
    <w:rsid w:val="006F1CE5"/>
    <w:rsid w:val="00847285"/>
    <w:rsid w:val="00884B69"/>
    <w:rsid w:val="00956614"/>
    <w:rsid w:val="00962432"/>
    <w:rsid w:val="00AE287E"/>
    <w:rsid w:val="00B1714E"/>
    <w:rsid w:val="00B92146"/>
    <w:rsid w:val="00BE75CB"/>
    <w:rsid w:val="00C04824"/>
    <w:rsid w:val="00C92D31"/>
    <w:rsid w:val="00CA4C5C"/>
    <w:rsid w:val="00D61E30"/>
    <w:rsid w:val="00D7228C"/>
    <w:rsid w:val="00D97A41"/>
    <w:rsid w:val="00DB3016"/>
    <w:rsid w:val="00E42748"/>
    <w:rsid w:val="00E9225B"/>
    <w:rsid w:val="00EB29E1"/>
    <w:rsid w:val="00EC4B8C"/>
    <w:rsid w:val="00FA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D34F975-FC99-4B6C-99BF-0F1FD2A5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2239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22</cp:revision>
  <cp:lastPrinted>2018-11-30T09:52:00Z</cp:lastPrinted>
  <dcterms:created xsi:type="dcterms:W3CDTF">2018-10-22T14:05:00Z</dcterms:created>
  <dcterms:modified xsi:type="dcterms:W3CDTF">2020-02-28T11:19:00Z</dcterms:modified>
</cp:coreProperties>
</file>