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70" w:rsidRPr="00EF6F9C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="00376EBF" w:rsidRPr="00EF6F9C">
        <w:rPr>
          <w:rFonts w:ascii="Times New Roman" w:hAnsi="Times New Roman" w:cs="Times New Roman"/>
          <w:sz w:val="28"/>
          <w:szCs w:val="28"/>
        </w:rPr>
        <w:tab/>
      </w:r>
      <w:r w:rsidR="00376EBF" w:rsidRPr="00EF6F9C">
        <w:rPr>
          <w:rFonts w:ascii="Times New Roman" w:hAnsi="Times New Roman" w:cs="Times New Roman"/>
          <w:sz w:val="28"/>
          <w:szCs w:val="28"/>
        </w:rPr>
        <w:tab/>
      </w:r>
      <w:r w:rsidR="00376EBF" w:rsidRPr="00EF6F9C">
        <w:rPr>
          <w:rFonts w:ascii="Times New Roman" w:hAnsi="Times New Roman" w:cs="Times New Roman"/>
          <w:sz w:val="28"/>
          <w:szCs w:val="28"/>
        </w:rPr>
        <w:tab/>
      </w:r>
      <w:r w:rsidR="00376EBF" w:rsidRPr="00EF6F9C">
        <w:rPr>
          <w:rFonts w:ascii="Times New Roman" w:hAnsi="Times New Roman" w:cs="Times New Roman"/>
          <w:sz w:val="28"/>
          <w:szCs w:val="28"/>
        </w:rPr>
        <w:tab/>
        <w:t xml:space="preserve">                Приложение 5</w:t>
      </w:r>
    </w:p>
    <w:p w:rsidR="002A0070" w:rsidRPr="00EF6F9C" w:rsidRDefault="002A0070" w:rsidP="006230A2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:rsidR="002A0070" w:rsidRPr="00EF6F9C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:rsidR="002A0070" w:rsidRPr="00EF6F9C" w:rsidRDefault="004F3302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</w:r>
      <w:r w:rsidRPr="00EF6F9C">
        <w:rPr>
          <w:rFonts w:ascii="Times New Roman" w:hAnsi="Times New Roman" w:cs="Times New Roman"/>
          <w:sz w:val="28"/>
          <w:szCs w:val="28"/>
        </w:rPr>
        <w:tab/>
        <w:t xml:space="preserve">   от 31</w:t>
      </w:r>
      <w:r w:rsidR="008D373E" w:rsidRPr="00EF6F9C">
        <w:rPr>
          <w:rFonts w:ascii="Times New Roman" w:hAnsi="Times New Roman" w:cs="Times New Roman"/>
          <w:sz w:val="28"/>
          <w:szCs w:val="28"/>
        </w:rPr>
        <w:t>.03</w:t>
      </w:r>
      <w:r w:rsidR="00376EBF" w:rsidRPr="00EF6F9C">
        <w:rPr>
          <w:rFonts w:ascii="Times New Roman" w:hAnsi="Times New Roman" w:cs="Times New Roman"/>
          <w:sz w:val="28"/>
          <w:szCs w:val="28"/>
        </w:rPr>
        <w:t>.202</w:t>
      </w:r>
      <w:r w:rsidRPr="00EF6F9C">
        <w:rPr>
          <w:rFonts w:ascii="Times New Roman" w:hAnsi="Times New Roman" w:cs="Times New Roman"/>
          <w:sz w:val="28"/>
          <w:szCs w:val="28"/>
        </w:rPr>
        <w:t>2 № 171</w:t>
      </w:r>
    </w:p>
    <w:p w:rsidR="00E074DC" w:rsidRPr="00EF6F9C" w:rsidRDefault="00E074DC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EBF" w:rsidRPr="00EF6F9C" w:rsidRDefault="00E074DC" w:rsidP="00E074DC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F9C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Чудовского муниципального района и непрограммным направлениям деятельности), группам и подгруппам </w:t>
      </w:r>
      <w:proofErr w:type="gramStart"/>
      <w:r w:rsidRPr="00EF6F9C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бюджета</w:t>
      </w:r>
      <w:proofErr w:type="gramEnd"/>
      <w:r w:rsidRPr="00EF6F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6EBF" w:rsidRPr="00EF6F9C">
        <w:rPr>
          <w:rFonts w:ascii="Times New Roman" w:hAnsi="Times New Roman" w:cs="Times New Roman"/>
          <w:b/>
          <w:sz w:val="28"/>
          <w:szCs w:val="28"/>
        </w:rPr>
        <w:t xml:space="preserve">Чудовского </w:t>
      </w:r>
      <w:r w:rsidRPr="00EF6F9C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</w:p>
    <w:p w:rsidR="00E074DC" w:rsidRPr="00EF6F9C" w:rsidRDefault="00376EBF" w:rsidP="00FE0B7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F9C">
        <w:rPr>
          <w:rFonts w:ascii="Times New Roman" w:hAnsi="Times New Roman" w:cs="Times New Roman"/>
          <w:b/>
          <w:sz w:val="28"/>
          <w:szCs w:val="28"/>
        </w:rPr>
        <w:t>р</w:t>
      </w:r>
      <w:r w:rsidR="00E074DC" w:rsidRPr="00EF6F9C">
        <w:rPr>
          <w:rFonts w:ascii="Times New Roman" w:hAnsi="Times New Roman" w:cs="Times New Roman"/>
          <w:b/>
          <w:sz w:val="28"/>
          <w:szCs w:val="28"/>
        </w:rPr>
        <w:t>айона</w:t>
      </w:r>
      <w:r w:rsidRPr="00EF6F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010E" w:rsidRPr="00EF6F9C">
        <w:rPr>
          <w:rFonts w:ascii="Times New Roman" w:hAnsi="Times New Roman" w:cs="Times New Roman"/>
          <w:b/>
          <w:sz w:val="28"/>
          <w:szCs w:val="28"/>
        </w:rPr>
        <w:t>на 202</w:t>
      </w:r>
      <w:r w:rsidRPr="00EF6F9C">
        <w:rPr>
          <w:rFonts w:ascii="Times New Roman" w:hAnsi="Times New Roman" w:cs="Times New Roman"/>
          <w:b/>
          <w:sz w:val="28"/>
          <w:szCs w:val="28"/>
        </w:rPr>
        <w:t>2</w:t>
      </w:r>
      <w:r w:rsidR="005A053C" w:rsidRPr="00EF6F9C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A92540" w:rsidRPr="00EF6F9C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A053C" w:rsidRPr="00EF6F9C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Pr="00EF6F9C">
        <w:rPr>
          <w:rFonts w:ascii="Times New Roman" w:hAnsi="Times New Roman" w:cs="Times New Roman"/>
          <w:b/>
          <w:sz w:val="28"/>
          <w:szCs w:val="28"/>
        </w:rPr>
        <w:t>3</w:t>
      </w:r>
      <w:r w:rsidR="00E074DC" w:rsidRPr="00EF6F9C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Pr="00EF6F9C">
        <w:rPr>
          <w:rFonts w:ascii="Times New Roman" w:hAnsi="Times New Roman" w:cs="Times New Roman"/>
          <w:b/>
          <w:sz w:val="28"/>
          <w:szCs w:val="28"/>
        </w:rPr>
        <w:t>4</w:t>
      </w:r>
      <w:r w:rsidR="00E074DC" w:rsidRPr="00EF6F9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A053C" w:rsidRPr="00EF6F9C" w:rsidRDefault="005A053C" w:rsidP="00376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0B77" w:rsidRPr="00EF6F9C" w:rsidRDefault="00FE0B77" w:rsidP="00FE0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F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36"/>
        <w:gridCol w:w="424"/>
        <w:gridCol w:w="567"/>
        <w:gridCol w:w="1559"/>
        <w:gridCol w:w="569"/>
        <w:gridCol w:w="1136"/>
        <w:gridCol w:w="1136"/>
        <w:gridCol w:w="1094"/>
      </w:tblGrid>
      <w:tr w:rsidR="004F3302" w:rsidRPr="00EF6F9C" w:rsidTr="004F3302"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EF6F9C" w:rsidRPr="00EF6F9C" w:rsidTr="004F3302"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6F9C" w:rsidRPr="00EF6F9C" w:rsidRDefault="00EF6F9C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6F9C" w:rsidRPr="00EF6F9C" w:rsidRDefault="00EF6F9C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6F9C" w:rsidRPr="00EF6F9C" w:rsidRDefault="00EF6F9C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6F9C" w:rsidRPr="00EF6F9C" w:rsidRDefault="00EF6F9C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6F9C" w:rsidRPr="00EF6F9C" w:rsidRDefault="00EF6F9C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6F9C" w:rsidRPr="00EF6F9C" w:rsidRDefault="00EF6F9C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6F9C" w:rsidRPr="00EF6F9C" w:rsidRDefault="00EF6F9C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6F9C" w:rsidRPr="00EF6F9C" w:rsidRDefault="00EF6F9C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ind w:left="-107" w:firstLine="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66 737,7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77 127,3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79 067,7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лица субъекта Российской Федер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и муниципального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2 503,7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Федерации, высших исполн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тельных органов государственной вл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 субъектов Российской Федерации, местных администраций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47 751,5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47 484,7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47 484,7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муниципальными финансами Ч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2022-2024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3 183,0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3 183,0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«Финансовая поддержка муниципальных образований Чудовск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3 183,0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3 183,0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единиц, осуществляющих переданные отдельные полномочия области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по определению перечня должностных лиц, уполномоченных с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ставлять протоколы об административных правонарушениях в отношении граждан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44 540,7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44 273,9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44 273,9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44 119,5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44 145,9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44 145,9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по определению перечня должностных лиц, уполномоченных с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ставлять протоколы об административных правонарушениях в отношении граждан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формир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содержание муниципального 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хива Грузинского сельского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24 3 00 00044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</w:tbl>
    <w:p w:rsidR="00EF6F9C" w:rsidRPr="00EF6F9C" w:rsidRDefault="00EF6F9C" w:rsidP="00EF6F9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36"/>
        <w:gridCol w:w="424"/>
        <w:gridCol w:w="567"/>
        <w:gridCol w:w="1559"/>
        <w:gridCol w:w="569"/>
        <w:gridCol w:w="1136"/>
        <w:gridCol w:w="1136"/>
        <w:gridCol w:w="1094"/>
      </w:tblGrid>
      <w:tr w:rsidR="00EF6F9C" w:rsidRPr="00EF6F9C" w:rsidTr="00EF6F9C">
        <w:trPr>
          <w:tblHeader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F9C" w:rsidRPr="00EF6F9C" w:rsidRDefault="00EF6F9C" w:rsidP="00E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F9C" w:rsidRPr="00EF6F9C" w:rsidRDefault="00EF6F9C" w:rsidP="00E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F9C" w:rsidRPr="00EF6F9C" w:rsidRDefault="00EF6F9C" w:rsidP="00E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F9C" w:rsidRPr="00EF6F9C" w:rsidRDefault="00EF6F9C" w:rsidP="00E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F9C" w:rsidRPr="00EF6F9C" w:rsidRDefault="00EF6F9C" w:rsidP="00E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F9C" w:rsidRPr="00EF6F9C" w:rsidRDefault="00EF6F9C" w:rsidP="00E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F9C" w:rsidRPr="00EF6F9C" w:rsidRDefault="00EF6F9C" w:rsidP="00E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6F9C" w:rsidRPr="00EF6F9C" w:rsidRDefault="00EF6F9C" w:rsidP="00EF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24 3 00 00044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формир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содержание муниципального 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хива Трегубовского сельского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24 4 00 00044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24 4 00 00044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формир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содержание муниципального 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хива Успенского сельского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24 5 00 00044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24 5 00 00044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(изменение) списков канд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датов в присяжные заседатели федерал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судов общей юрисдикции в Росси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22 0 00 51200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22 0 00 51200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ганов финансового (финансово - бю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жетного) надзора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шенствование системы муниципального управления в Чудовском муниципал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2017-2023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системы м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ниципальной службы в Чудовском м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дополнительного професси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нального образования лиц, замещающих муниципальные должности, муниципал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служащих и служащих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предс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дателя Контрольно-счетной палаты Адм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Чудовского муниципального района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единиц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14 105,2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25 062,8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27 003,9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шенствование системы муниципального управления в Чудовском муниципал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2017-2023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«Противодействие ко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рупции в Чудовском муниципальном районе»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«Противодействие коррупции в Чудовском муниципальном районе»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«Информатизация Ч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«Информатизация Чудовского муниц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Перечисления некоммерческим организ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МКУ «Единая дежурно-диспетчерская и транспортно-хозяйственная служба А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министрации Чудовского муниципал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93315B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331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93315B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331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93315B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331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93315B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93315B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331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9 619,3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93315B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331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8 156,7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93315B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331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8 156,7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6 048,2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6 048,2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6 048,2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исполнительного сбора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15 161,2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17 056,2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15 161,2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17 056,2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обследованию мест массового отдыха ж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поселений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в сфере государственной регистрации актов гражданского состояния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22 0 00 59300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22 0 00 59300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22 0 00 59300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 по приобр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готовка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муниципальными финансами Ч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2022-2024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«Финансовая поддержка 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муниципальных образований Чудовск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11 050,5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10 197,9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10 206,0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предупреждению и ликвидации болезней животных, их лечению, защите населения от болезней, общих для человека и живо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 части приведения скотомогильников (биотермических ям) на территории Но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области в соответствие с вет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ринарно-санитарными правилами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при осущест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лении деятельности по обращению с ж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вотными без владельцев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агропромышленного комплекса в Ч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довском муниципальном районе на 2022-2024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муниципальной программы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выполненных работ, связанных с осуществлением регулярных перевозок автомобильным транспортом по регулир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емым тарифам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22 0 00 00082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22 0 00 00082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1 060,6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1 068,7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«Дорожная деятельность на территории Чудовского муниципального района на 2021-2025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1 060,6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1 068,7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 общего пользования местного знач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формирование муниципал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дорожных фондов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формирование м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дорожных фондов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дорожной деятельности Грузинского сельского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дорожной деятельности Трегубо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сельского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дорожной деятельности Успенского сельского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экономики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туризма, спорта и молоде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политики Чудовского муниципал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2022-2024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туризма и т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ристской деятельности на территории Чудовского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подпрограммы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02 3 00 00022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02 3 00 00022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экономического развития  Чудо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 на 2021-2025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малого и среднего предпринимательства в Чудо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 муниципальном районе»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формированию благоприятного общ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ственного климата для развития предпр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нимательства и популяризации предпр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нимательской деятельности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торговли в Чудовском муниципальном районе»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организации и проведению выставок, я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марок, конкурсов в сфере торговли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933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шенствование системы управления и распоряжения земельно</w:t>
            </w:r>
            <w:r w:rsidR="009331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имущественным комплексом Чудовск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муниципальн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района на 2021-2026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 земельным участкам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 муниципальному имуществу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внесение изменений в документы территориального планирования Грузинского сельского п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24 3 00 00084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24 3 00 00084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внесение изменений в документы территориального планирования Трегубовского сельского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24 4 00 00084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24 4 00 00084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 на внесение изменений в документы территориального планирования Успенского сельского пос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24 5 00 00084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24 5 00 00084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117 829,5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1 221,3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1 221,3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102 465,9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921,3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шенствование системы управления и распоряжения земельно - имуществе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комплексом Чудовского муниц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2021-2026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102 465,9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921,3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ремонту муниципального жилищного фонда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Перечисление взносов на капитальный ремонт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обслуживанию и содержанию муниц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доставке счетов-квитанций по плате за найм жилья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F3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45191E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1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100 374,3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45191E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1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45191E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1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разований на переселение граждан из ав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рийного жилищного фонда за счет средств государственной корпорации - Фонда с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реформированию жилищно-коммунального хозяйства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97 363,1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разований на переселение граждан из ав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рийного жилищного фонда за счет средств областного бюджета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15 363,6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шенствование системы управления и распоряжения земельно - имуществе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комплексом Чудовского муниц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2021-2026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15 363,6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техническому  обслуживанию и ремонту сетей газоснабжения и газораспределения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водопроводных сетей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затрат МУП 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«Чудовский водоканал» на погашение пр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сроченной кредиторской задолженности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коммерческих организаций), индивид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альным предпринимателям, физическим лицам - производителям товаров, работ,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организ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водоснабжения Грузинского сельск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организ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водоснабжения Трегубовского сел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организ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водоснабжения Успенского сельского поселения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окружающей среды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«Охрана окружающей среды и экологическая безопасность Чудовского муниципал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2021-2023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выполнение работ по пров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дению производственного экологического мониторинга в пострекультивационный период после завершения работ по рекул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тивации земельного участка, загрязненн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в результате расположения на нем об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 размещения отходов, в урочище «И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аков Хутор»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295 089,5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487 239,4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240 949,2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86 902,5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86 739,5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86 736,5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86 902,5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86 739,5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86 736,5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дошкольного  образования»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86 902,5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86 739,5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86 736,5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ставлению услуг в сфере дошкольного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76 488,1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77 185,7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77 182,7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25 023,0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25 399,2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25 399,2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47 944,8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48 576,0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48 573,0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4 396,9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4 389,2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4 387,9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43 547,9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44 186,8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44 185,1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Финансовое обеспечение мероприятий, 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направленных на функционирование и развитие дошкольного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2 955,6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2 614,8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2 614,8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социальной по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(питание)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(питание)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 на ч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стичную компенсацию расходов, связа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 увеличением норматива финансир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питания отдельных категорий об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чающихся в образовательных организац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реализующих основную общеобразов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тельную программу дошкольного образ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на выпо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нение указов Президента Российской Федерации в части повышения зарабо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платы педагогическим работникам образовательных организаций д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6 939,0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6 289,4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6 289,4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169 837,9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366 672,0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120 384,8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169 837,9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366 672,0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120 384,8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общего обр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169 837,9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366 672,0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120 384,8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исполнение судебных решений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проведение проектных и изыскательских работ на объектах образ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услуг в сфере общего образов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82 408,8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80 952,8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80 952,8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3 014,4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3 014,4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12 620,4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11 264,9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11 264,9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11 099,7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11 349,6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11 349,6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55 573,8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55 323,9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55 323,9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общего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66 981,0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30 342,7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30 564,5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социальной по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держки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муниципальных общеобразов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 (источником фина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обеспечения которых является иной межбюджетный трансферт из федеральн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бюджета)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8 671,3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1 752,9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муниципальных учреждений учебниками и учебными пособиями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доступа к информационно-телекоммуникационной сети «Интернет»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или изготовление бланков документов об образовании и (или) о кв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лификации муниципальными образов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тельными организациями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безопасности, 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титеррористической и антикриминальной безопасности муниципальных дошкольных образовательных организаций, муниц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общеобразовательных организ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муниципальных организаций допо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нительного образования детей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28 839,6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организ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бесплатной перевозки  обучающихся общеобразовательных организаций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онов и городского округа на организацию бесплатного горячего питания обуча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щихся, получающих начальное общее 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муниципальных образовател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10 677,5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10 977,4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1 786,0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9 227,8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8 891,5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9 138,4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приобретению бланков документов об 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и (или) о квалификации мун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 образовательными организ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безопасности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310,3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5 946,5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 на организацию бе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платной перевозки  обучающихся общео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на выпо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нение указов Президента Российской Федерации в части повышения зарабо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платы педагогическим работникам образовательных организаций общего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01 2 21 00000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5 025,7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Е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9 532,7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248 841,7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2 332,7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 на создание новых мест в общеобр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организациях, расположе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 сельской местности и поселках г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типа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(муниц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пальным) унитарным предприятиям на осуществление капитальных вложений в объекты капитального строительства гос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(муниципальной) собственн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или приобретение объектов недвиж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имущества в государственную (м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ниципальную) собственность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 на создание новых мест в общеобр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организациях, расположе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 сельской местности и поселках г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типа (сверх соглашения)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учреждениям, государственным (муниц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пальным) унитарным предприятиям на 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капитальных вложений в объекты капитального строительства гос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(муниципальной) собственн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или приобретение объектов недвиж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 имущества в государственную (м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ниципальную) собственность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деятельности центров образования цифрового и гуман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тарного профилей в общеобразовательных муниципальных организациях области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 обеспечение деятельности центров образования цифрового и гуманитарного профилей в общеобразовательных мун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организациях области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вое обеспечение деятельности центров образования 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техн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логической направленностей в муниц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общеобразовательных организ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области, расположенных в сельской местности и малых городах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«Цифровая обр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зовательная среда»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Е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 обеспечение внедрения и функцион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целевой модели цифровой образ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вательной среды в общеобразовательных муниципальных организациях области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 обеспечение функционирования цел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модели цифровой образовательной среды в рамках эксперимента по модерн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начального общего, основного 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22 877,9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19 422,5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19 422,5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дополнител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образования»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услуг в сфере дополнительного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 муниципальных учреждений дополнител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основной де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на выполн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указов Президента Российской Фед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в части повышения заработной пл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педагогическим работникам образов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 дополнительного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«Успех каждого ребенка»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Е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ф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нансовое обеспечение функционирования новых мест в образовательных организ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для реализации дополнительных 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щеразвивающих программ всех направл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 и спорта Чудовского муниципального района на 2022-2024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17 413,7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13 958,3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13 958,3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15 959,1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13 095,1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предоставления услуг в сфере дополнительного образов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15 959,1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физической культуры и массового спорта на терр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тории Чудовского муниципального ра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45191E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19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1 454,6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45191E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19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45191E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19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863,2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подготовка и повышение квалификации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шенствование системы муниципального управления в Чудовском муниципал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2017-2023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системы м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ниципальной службы в Чудовском м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ниципальном районе»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дополнительного професси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нального образования лиц, замещающих муниципальные должности, муниципал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служащих и служащих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3 556,1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3 556,1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1 504,9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1 504,9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оздоровл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отдыха и занятости детей, подростков и молодежи в каникулярное время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туризма, спорта и молоде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политики Чудовского муниципал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2022-2024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2 703,9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2 046,2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2 046,2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«Молодежь Чудовского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02 5 00 00000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45191E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1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2 465,9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45191E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1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1 934,2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45191E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1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1 934,2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социализацию и самор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ализацию молодежи, развитию потенциала молодежи района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услуг в сфере молодежной п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45191E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19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2 414,9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45191E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19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45191E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519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1 883,2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 по приобр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 по приобр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«Патриотическое восп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тание населения Чудовского муниц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02 6 00 00000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патриот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ческого воспитания населения района и допризывной подготовки молодежи к 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енной службе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«Комплексные меры противодействия наркомании и завис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мости от других психоактивных в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ществ в Чудовском муниципальном районе»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02 7 00 00000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организации профилактической работы среди молодежи по профилактике нарк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мании и других психоактивных веществ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общественного порядка и против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действие преступности на территории Чудовского муниципального района на 2021-2025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профилактике терроризма и экстремизма в Чудовском муниципальном районе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10 991,9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10 749,3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10 749,3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10 732,8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10 490,2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10 490,2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поддержку одаренных детей и талантливой молодежи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МАУ «Центр обеспечения деятельности муниципальных образовательных орган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общего обр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45191E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1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45191E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1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45191E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1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общего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дополнител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образования»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1 117,5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1 117,5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дополнительного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в сфере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общественного порядка и против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действие преступности на территории Чудовского муниципального района на 2021-2025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профилактике правонарушений в Чудо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районе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70 132,3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45 203,9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45 204,0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60 729,0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35 859,5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35 859,6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туризма, спорта и молоде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политики Чудовского муниципал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2022-2024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60 729,0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35 859,5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35 859,6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60 579,0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35 809,5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35 809,6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предоставление услуг в сфере организации досуга населения и развития самодеятел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народного творчества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21 580,6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21 580,6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предоставлению услуг в сфере библиоте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но-библиографического обслуживания населения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деятельности муниципальных учреждений по приобр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предоставления услуг в сфере публикации музейных пре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метов, музейных коллекций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в сфере культуры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подпрограммы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478,7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онов, муниципальных округов, городского округа, поселений области на поддержку отрасли культуры (модернизация библи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 в части комплектования книжных фо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библиотек муниципальных образов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и государственных общедоступных библиотек)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«Культурная ср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А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45191E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1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14 968,7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45191E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1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45191E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1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онов, муниципальных округов, городского округа, поселений области на поддержку отрасли культуры (мероприятия по моде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муниципальных детских школ искусств по видам искусств)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55193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55193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онов, муниципальных округов, городского округа, поселений области на поддержку отрасли культуры (мероприятия по моде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муниципальных детских школ искусств по видам искусств) (сверх уро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ня, предусмотренного соглашением)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N5193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N5193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«Сохранение объектов культурного наследия, расположенных на территории Чудовского муниц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подпрограммы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9 403,3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9 344,4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9 403,3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9 344,4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МБУ «Центр обслуживания учреждений культуры»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31 727,2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28 413,8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28 410,9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4 171,6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4 171,6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пенсионное обеспечение лицам, замещавшим муниципальные должности, пенсии за выслугу лет лицам, замещавшим должности муниципальной службы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4 171,6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4 171,6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4 171,6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4 171,6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27 555,6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24 242,2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24 239,3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26 202,5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22 887,2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22 887,2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26 202,5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22 887,2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22 887,2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оставшихся без попечения родителей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оставшихся без попечения родителей (сверх уровня, предусмотренного согл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шением)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11 267,9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11 267,9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в сфере образования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12 138,5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11 959,8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11 959,8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родительской платы родит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лям (законным представителям) детей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</w:t>
            </w:r>
            <w:proofErr w:type="gramEnd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выплата лицам из числа детей-сирот и детей, оставшихся без поп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родителей, на ремонт жилых пом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щений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жильем молодых семей на террит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рии Чудовского муниципального рай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на 2022-2024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2118ED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18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1 353,1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2118ED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18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2118ED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18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1 352,1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софинансирование социал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выплат молодым семьям на приобр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(строительство) жилья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bookmarkStart w:id="0" w:name="_GoBack"/>
            <w:bookmarkEnd w:id="0"/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29 674,4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16 900,6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16 900,6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29 674,4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16 900,6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16 900,6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туризма, спорта и молоде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политики Чудовского муниципал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района на 2022-2024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29 668,4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16 894,6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16 894,6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физической культуры и массового спорта на терр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тории Чудовского муниципального ра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29 668,4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16 894,6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16 894,6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18 035,8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районам на частичную ко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4 045,2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4 045,2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приобр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тению коммунальных услуг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подпрограммы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«Обеспеч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общественного порядка и против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действие преступности на территории Чудовского муниципального района на 2021-2025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профилактике правонарушений в Чудо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районе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долга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внутреннего госуда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ственного и муниципального долга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муниципальными финансами Ч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2022-2024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«Организация и обесп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чение осуществления бюджетного пр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цесса, управление муниципальным до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гом Чудовского муниципального рай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внутреннему долгу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Федерации и муниципальных 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разований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8 451,1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8 451,1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муниципальными финансами Ч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 на 2021-2023 годы»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8 451,1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«Финансовая поддержка муниципальных образований Чудовск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муниципального района»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8 451,1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поселений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4F3302" w:rsidRPr="00EF6F9C" w:rsidTr="004F3302"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637 156,9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682 225,5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302" w:rsidRPr="00EF6F9C" w:rsidRDefault="004F3302" w:rsidP="004F3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6F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435 707,7</w:t>
            </w:r>
          </w:p>
        </w:tc>
      </w:tr>
    </w:tbl>
    <w:p w:rsidR="004F3302" w:rsidRPr="00EF6F9C" w:rsidRDefault="004F3302" w:rsidP="00FE0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F3302" w:rsidRPr="00EF6F9C" w:rsidSect="009B1E4D"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658" w:rsidRDefault="00006658" w:rsidP="009B1E4D">
      <w:pPr>
        <w:spacing w:after="0" w:line="240" w:lineRule="auto"/>
      </w:pPr>
      <w:r>
        <w:separator/>
      </w:r>
    </w:p>
  </w:endnote>
  <w:endnote w:type="continuationSeparator" w:id="0">
    <w:p w:rsidR="00006658" w:rsidRDefault="00006658" w:rsidP="009B1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658" w:rsidRDefault="00006658" w:rsidP="009B1E4D">
      <w:pPr>
        <w:spacing w:after="0" w:line="240" w:lineRule="auto"/>
      </w:pPr>
      <w:r>
        <w:separator/>
      </w:r>
    </w:p>
  </w:footnote>
  <w:footnote w:type="continuationSeparator" w:id="0">
    <w:p w:rsidR="00006658" w:rsidRDefault="00006658" w:rsidP="009B1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874906"/>
      <w:docPartObj>
        <w:docPartGallery w:val="Page Numbers (Top of Page)"/>
        <w:docPartUnique/>
      </w:docPartObj>
    </w:sdtPr>
    <w:sdtEndPr/>
    <w:sdtContent>
      <w:p w:rsidR="004F3302" w:rsidRDefault="004F33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8ED">
          <w:rPr>
            <w:noProof/>
          </w:rPr>
          <w:t>19</w:t>
        </w:r>
        <w:r>
          <w:fldChar w:fldCharType="end"/>
        </w:r>
      </w:p>
    </w:sdtContent>
  </w:sdt>
  <w:p w:rsidR="004F3302" w:rsidRDefault="004F330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AF"/>
    <w:rsid w:val="00006658"/>
    <w:rsid w:val="000176F9"/>
    <w:rsid w:val="00030194"/>
    <w:rsid w:val="000344B7"/>
    <w:rsid w:val="00103C08"/>
    <w:rsid w:val="00103F5E"/>
    <w:rsid w:val="00113A1C"/>
    <w:rsid w:val="001274A2"/>
    <w:rsid w:val="00171BCF"/>
    <w:rsid w:val="001857E4"/>
    <w:rsid w:val="001A54B8"/>
    <w:rsid w:val="001C5857"/>
    <w:rsid w:val="002118ED"/>
    <w:rsid w:val="0023355C"/>
    <w:rsid w:val="002A0070"/>
    <w:rsid w:val="002A1893"/>
    <w:rsid w:val="00302D9E"/>
    <w:rsid w:val="00313709"/>
    <w:rsid w:val="003166AA"/>
    <w:rsid w:val="00346F31"/>
    <w:rsid w:val="00357BD9"/>
    <w:rsid w:val="00376EBF"/>
    <w:rsid w:val="0045191E"/>
    <w:rsid w:val="004528CF"/>
    <w:rsid w:val="004B6925"/>
    <w:rsid w:val="004C3F7E"/>
    <w:rsid w:val="004F3302"/>
    <w:rsid w:val="00503876"/>
    <w:rsid w:val="00521440"/>
    <w:rsid w:val="00524E81"/>
    <w:rsid w:val="0055161A"/>
    <w:rsid w:val="00592ED6"/>
    <w:rsid w:val="005A053C"/>
    <w:rsid w:val="006045D4"/>
    <w:rsid w:val="006230A2"/>
    <w:rsid w:val="006F1CE5"/>
    <w:rsid w:val="007025F8"/>
    <w:rsid w:val="00727E3A"/>
    <w:rsid w:val="007667C2"/>
    <w:rsid w:val="007C22BC"/>
    <w:rsid w:val="007C66CF"/>
    <w:rsid w:val="007C78C4"/>
    <w:rsid w:val="00817408"/>
    <w:rsid w:val="00883C71"/>
    <w:rsid w:val="00884B69"/>
    <w:rsid w:val="00895426"/>
    <w:rsid w:val="008B010E"/>
    <w:rsid w:val="008D373E"/>
    <w:rsid w:val="009266CC"/>
    <w:rsid w:val="0093315B"/>
    <w:rsid w:val="009B1E4D"/>
    <w:rsid w:val="009D6B09"/>
    <w:rsid w:val="00A03840"/>
    <w:rsid w:val="00A05714"/>
    <w:rsid w:val="00A92540"/>
    <w:rsid w:val="00AD34A1"/>
    <w:rsid w:val="00AE287E"/>
    <w:rsid w:val="00B143E8"/>
    <w:rsid w:val="00B428AF"/>
    <w:rsid w:val="00BF10F0"/>
    <w:rsid w:val="00C04824"/>
    <w:rsid w:val="00C410D2"/>
    <w:rsid w:val="00C556D7"/>
    <w:rsid w:val="00C81D8D"/>
    <w:rsid w:val="00C92D31"/>
    <w:rsid w:val="00CC445F"/>
    <w:rsid w:val="00D61E30"/>
    <w:rsid w:val="00D66B3F"/>
    <w:rsid w:val="00D77C84"/>
    <w:rsid w:val="00D93236"/>
    <w:rsid w:val="00D97A41"/>
    <w:rsid w:val="00DB3016"/>
    <w:rsid w:val="00DD0DAB"/>
    <w:rsid w:val="00E074DC"/>
    <w:rsid w:val="00E406B1"/>
    <w:rsid w:val="00E42748"/>
    <w:rsid w:val="00E7060C"/>
    <w:rsid w:val="00E81DCA"/>
    <w:rsid w:val="00ED7806"/>
    <w:rsid w:val="00EF6F9C"/>
    <w:rsid w:val="00F17555"/>
    <w:rsid w:val="00F225F5"/>
    <w:rsid w:val="00F66748"/>
    <w:rsid w:val="00F9046C"/>
    <w:rsid w:val="00FE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paragraph" w:customStyle="1" w:styleId="xl93">
    <w:name w:val="xl9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556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556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C556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09">
    <w:name w:val="xl109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0">
    <w:name w:val="xl110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1">
    <w:name w:val="xl111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2">
    <w:name w:val="xl112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70C0"/>
      <w:sz w:val="24"/>
      <w:szCs w:val="24"/>
      <w:lang w:eastAsia="ru-RU"/>
    </w:rPr>
  </w:style>
  <w:style w:type="paragraph" w:customStyle="1" w:styleId="xl113">
    <w:name w:val="xl11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paragraph" w:customStyle="1" w:styleId="xl93">
    <w:name w:val="xl9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556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556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C556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09">
    <w:name w:val="xl109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0">
    <w:name w:val="xl110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1">
    <w:name w:val="xl111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2">
    <w:name w:val="xl112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70C0"/>
      <w:sz w:val="24"/>
      <w:szCs w:val="24"/>
      <w:lang w:eastAsia="ru-RU"/>
    </w:rPr>
  </w:style>
  <w:style w:type="paragraph" w:customStyle="1" w:styleId="xl113">
    <w:name w:val="xl11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92190-52DA-4446-8685-A500E6023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19</Pages>
  <Words>8481</Words>
  <Characters>48343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Н. Осипова</dc:creator>
  <cp:keywords/>
  <dc:description/>
  <cp:lastModifiedBy>Елена Н. Осипова</cp:lastModifiedBy>
  <cp:revision>56</cp:revision>
  <cp:lastPrinted>2021-12-29T09:03:00Z</cp:lastPrinted>
  <dcterms:created xsi:type="dcterms:W3CDTF">2018-10-23T07:50:00Z</dcterms:created>
  <dcterms:modified xsi:type="dcterms:W3CDTF">2022-04-04T09:32:00Z</dcterms:modified>
</cp:coreProperties>
</file>