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46E4" w:rsidRPr="000046E4" w:rsidRDefault="000046E4" w:rsidP="000046E4">
      <w:pPr>
        <w:spacing w:after="0" w:line="240" w:lineRule="exact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6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</w:t>
      </w:r>
    </w:p>
    <w:p w:rsidR="000046E4" w:rsidRPr="000046E4" w:rsidRDefault="000046E4" w:rsidP="000046E4">
      <w:pPr>
        <w:spacing w:after="0" w:line="240" w:lineRule="exact"/>
        <w:ind w:left="10348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046E4" w:rsidRPr="000046E4" w:rsidRDefault="000046E4" w:rsidP="000046E4">
      <w:pPr>
        <w:spacing w:after="0" w:line="240" w:lineRule="exact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6E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0046E4" w:rsidRPr="000046E4" w:rsidRDefault="000046E4" w:rsidP="000046E4">
      <w:pPr>
        <w:spacing w:after="0" w:line="240" w:lineRule="exact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6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0046E4" w:rsidRPr="000046E4" w:rsidRDefault="000046E4" w:rsidP="000046E4">
      <w:pPr>
        <w:spacing w:after="0" w:line="240" w:lineRule="exact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6E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0046E4" w:rsidRPr="000046E4" w:rsidRDefault="000046E4" w:rsidP="000046E4">
      <w:pPr>
        <w:spacing w:after="0" w:line="240" w:lineRule="exact"/>
        <w:ind w:left="103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004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Par1094"/>
      <w:bookmarkEnd w:id="0"/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0046E4" w:rsidRPr="000046E4" w:rsidTr="000046E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1" w:name="_Hlk185934227"/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ОТЧЕТ</w:t>
            </w:r>
          </w:p>
        </w:tc>
      </w:tr>
      <w:tr w:rsidR="000046E4" w:rsidRPr="000046E4" w:rsidTr="000046E4">
        <w:trPr>
          <w:jc w:val="center"/>
        </w:trPr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 исполнении муниципального социального заказа на оказание социальных муниципальных услуг, отнесенных к полномочиям Администрации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Чудовского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района, на 20__ год и на плановый период 20__ - 20__ годов </w:t>
            </w:r>
            <w:hyperlink r:id="rId5" w:anchor="Par2705" w:tooltip="&lt;1&gt; Формируется с использованием государственной интегрированной информационной системы управления общественными финансами &quot;Электронный бюджет&quot;, в том числе посредством информационного взаимодействия с иными информационными системами федеральных органов и" w:history="1">
              <w:r w:rsidRPr="000046E4">
                <w:rPr>
                  <w:rFonts w:ascii="Arial" w:eastAsia="Calibri" w:hAnsi="Arial" w:cs="Arial"/>
                  <w:color w:val="0000FF"/>
                  <w:szCs w:val="28"/>
                  <w:u w:val="single"/>
                </w:rPr>
                <w:t>&lt;1&gt;</w:t>
              </w:r>
            </w:hyperlink>
          </w:p>
        </w:tc>
      </w:tr>
      <w:bookmarkEnd w:id="1"/>
    </w:tbl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1"/>
        <w:gridCol w:w="8273"/>
        <w:gridCol w:w="1360"/>
        <w:gridCol w:w="961"/>
      </w:tblGrid>
      <w:tr w:rsidR="000046E4" w:rsidRPr="000046E4" w:rsidTr="000046E4">
        <w:trPr>
          <w:trHeight w:val="283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КОДЫ</w:t>
            </w:r>
          </w:p>
        </w:tc>
      </w:tr>
      <w:tr w:rsidR="000046E4" w:rsidRPr="000046E4" w:rsidTr="000046E4">
        <w:trPr>
          <w:trHeight w:val="283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Форма </w:t>
            </w:r>
            <w:hyperlink r:id="rId6" w:history="1">
              <w:r w:rsidRPr="000046E4">
                <w:rPr>
                  <w:rFonts w:ascii="Arial" w:eastAsia="Calibri" w:hAnsi="Arial" w:cs="Arial"/>
                  <w:color w:val="0000FF"/>
                  <w:szCs w:val="28"/>
                  <w:u w:val="single"/>
                </w:rPr>
                <w:t>ОКУД</w:t>
              </w:r>
            </w:hyperlink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46E4" w:rsidRPr="000046E4" w:rsidTr="000046E4">
        <w:trPr>
          <w:trHeight w:val="283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 «__» ______ 20__ г. </w:t>
            </w:r>
            <w:hyperlink r:id="rId7"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0046E4">
                <w:rPr>
                  <w:rFonts w:ascii="Arial" w:eastAsia="Calibri" w:hAnsi="Arial" w:cs="Arial"/>
                  <w:color w:val="0000FF"/>
                  <w:szCs w:val="28"/>
                  <w:u w:val="single"/>
                </w:rPr>
                <w:t>&lt;2&gt;</w:t>
              </w:r>
            </w:hyperlink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46E4" w:rsidRPr="000046E4" w:rsidTr="000046E4">
        <w:trPr>
          <w:trHeight w:val="2666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46E4" w:rsidRPr="000046E4" w:rsidTr="000046E4">
        <w:trPr>
          <w:trHeight w:val="283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Уполномоченный орган </w:t>
            </w:r>
            <w:hyperlink r:id="rId8" w:anchor="Par2707" w:tooltip="&lt;3&gt; Указывается полное наименование уполномоченного органа, утверждающего федеральный социальный заказ." w:history="1">
              <w:r w:rsidRPr="000046E4">
                <w:rPr>
                  <w:rFonts w:ascii="Arial" w:eastAsia="Calibri" w:hAnsi="Arial" w:cs="Arial"/>
                  <w:color w:val="0000FF"/>
                  <w:szCs w:val="28"/>
                  <w:u w:val="single"/>
                </w:rPr>
                <w:t>&lt;3&gt;</w:t>
              </w:r>
            </w:hyperlink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Глава БК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46E4" w:rsidRPr="000046E4" w:rsidTr="000046E4">
        <w:trPr>
          <w:trHeight w:val="283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(указывается полное наименование уполномоченного органа)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46E4" w:rsidRPr="000046E4" w:rsidTr="000046E4">
        <w:trPr>
          <w:trHeight w:val="283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деятельности </w:t>
            </w:r>
            <w:hyperlink r:id="rId9" w:anchor="Par2708" w:tooltip="&lt;4&gt; Указывается направление деятельности, в отношении которого формируется федеральный социальный заказ, соответствующее направлению деятельности, определенному частью 2 статьи 28 Федерального закона &quot;О государственном (муниципальном) социальном заказе на" w:history="1">
              <w:r w:rsidRPr="000046E4">
                <w:rPr>
                  <w:rFonts w:ascii="Arial" w:eastAsia="Calibri" w:hAnsi="Arial" w:cs="Arial"/>
                  <w:color w:val="0000FF"/>
                  <w:szCs w:val="28"/>
                  <w:u w:val="single"/>
                </w:rPr>
                <w:t>&lt;4&gt;</w:t>
              </w:r>
            </w:hyperlink>
          </w:p>
        </w:tc>
        <w:tc>
          <w:tcPr>
            <w:tcW w:w="28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046E4" w:rsidRPr="000046E4" w:rsidTr="000046E4">
        <w:trPr>
          <w:trHeight w:val="283"/>
        </w:trPr>
        <w:tc>
          <w:tcPr>
            <w:tcW w:w="1363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Периодичность </w:t>
            </w:r>
            <w:hyperlink r:id="rId10" w:anchor="Par2709" w:tooltip="&lt;5&gt; Указывается 9 месяцев при формировании отчета по итогам исполнения федерального социального заказа за 9 месяцев текущего финансового года или один год при формировании отчета по итогам исполнения федерального социального заказа за отчетный финансовый " w:history="1">
              <w:r w:rsidRPr="000046E4">
                <w:rPr>
                  <w:rFonts w:ascii="Arial" w:eastAsia="Calibri" w:hAnsi="Arial" w:cs="Arial"/>
                  <w:color w:val="0000FF"/>
                  <w:szCs w:val="28"/>
                  <w:u w:val="single"/>
                </w:rPr>
                <w:t>&lt;5&gt;</w:t>
              </w:r>
            </w:hyperlink>
          </w:p>
        </w:tc>
        <w:tc>
          <w:tcPr>
            <w:tcW w:w="2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046E4">
        <w:rPr>
          <w:rFonts w:ascii="Times New Roman" w:eastAsia="Calibri" w:hAnsi="Times New Roman" w:cs="Times New Roman"/>
          <w:sz w:val="28"/>
          <w:szCs w:val="28"/>
        </w:rPr>
        <w:t>I. Сведения о фактическом достижении показателей, характеризующих объем оказания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социальной муниципальной услуги (укрупненной муниципальной услуги)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787"/>
        <w:gridCol w:w="669"/>
        <w:gridCol w:w="694"/>
        <w:gridCol w:w="482"/>
        <w:gridCol w:w="396"/>
        <w:gridCol w:w="750"/>
        <w:gridCol w:w="838"/>
        <w:gridCol w:w="893"/>
        <w:gridCol w:w="838"/>
        <w:gridCol w:w="838"/>
        <w:gridCol w:w="543"/>
        <w:gridCol w:w="252"/>
        <w:gridCol w:w="838"/>
        <w:gridCol w:w="838"/>
        <w:gridCol w:w="838"/>
        <w:gridCol w:w="804"/>
        <w:gridCol w:w="844"/>
        <w:gridCol w:w="788"/>
        <w:gridCol w:w="961"/>
      </w:tblGrid>
      <w:tr w:rsidR="000046E4" w:rsidRPr="000046E4" w:rsidTr="000046E4">
        <w:trPr>
          <w:trHeight w:val="177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-паль-ной услуги</w:t>
            </w:r>
          </w:p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(укрупнен-ной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-паль-ной услуг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и) </w:t>
            </w:r>
            <w:hyperlink r:id="rId11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Год определения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испол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ните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-лей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-ной услуги (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укруп-ненной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-ной услуги) </w:t>
            </w:r>
            <w:hyperlink r:id="rId12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  <w:proofErr w:type="spellStart"/>
            <w:proofErr w:type="gram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оказа-ния</w:t>
            </w:r>
            <w:proofErr w:type="spellEnd"/>
            <w:proofErr w:type="gram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-паль-ной услуги</w:t>
            </w:r>
          </w:p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(укрупнен-ной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-паль-ной-услуг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и) </w:t>
            </w:r>
            <w:hyperlink r:id="rId13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5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Показатель, </w:t>
            </w:r>
            <w:proofErr w:type="gram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характеризую-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оказания муниципальной услуги</w:t>
            </w:r>
          </w:p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(укрупненной муниципальной услуги)</w:t>
            </w:r>
          </w:p>
        </w:tc>
        <w:tc>
          <w:tcPr>
            <w:tcW w:w="11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планового показателя, характеризующего объем оказания муниципальной услуги</w:t>
            </w:r>
          </w:p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(укрупненной муниципальной услуги)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Значе-ние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предель-ного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допусти-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возмож-ного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отклоне-ния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пока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за-теля,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характе-ризую-щего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 (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укруп-ненной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услуги) </w:t>
            </w:r>
            <w:hyperlink r:id="rId14" w:anchor="Par2712" w:tooltip="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государственной услуги (укрупненной государственной услуги), включенной в федеральный социальн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&lt;8&gt;</w:t>
              </w:r>
            </w:hyperlink>
          </w:p>
        </w:tc>
        <w:tc>
          <w:tcPr>
            <w:tcW w:w="11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Значение фактического показателя, характеризующего объем оказания муниципальной услуги</w:t>
            </w:r>
          </w:p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(укрупненной муниципальной услуги), на "__" ________ 20__ г. </w:t>
            </w:r>
            <w:hyperlink r:id="rId15"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&lt;2&gt;</w:t>
              </w:r>
            </w:hyperlink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Значе-ние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факти-ческо-го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откло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-нения от показа-теля,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харак-теризующего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оказа-ния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муни-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ципального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 (укрупненной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муни-ципальной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услуги) </w:t>
            </w:r>
            <w:hyperlink r:id="rId16" w:anchor="Par2715" w:tooltip="&lt;11&gt; Указывается разница граф 13 и 7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&lt;11&gt;</w:t>
              </w:r>
            </w:hyperlink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Количество исполните-лей услуг, исполнив-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ших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задание, соглашение, с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отклоне-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ниями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, превышаю-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щими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предельные допустимые возможные отклонения от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-ля,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характе-ризующего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-ной услуги (укрупнен-ной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муни-ципальной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услуги) </w:t>
            </w:r>
            <w:hyperlink r:id="rId17" w:anchor="Par2716" w:tooltip="&lt;12&gt; Указывается количество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&lt;12&gt;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Доля исполните-лей услуг, исполнив-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ших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задание, соглашение, с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отклоне-ниями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, превышаю-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щими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предельные 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допустимые возможные отклонения от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-ля,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харак-теризующего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оказания муниципальной услуги (укрупнен-ной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муни-ципальной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</w:t>
            </w:r>
            <w:hyperlink r:id="rId18" w:anchor="Par2717" w:tooltip="&lt;13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&lt;13&gt;</w:t>
              </w:r>
            </w:hyperlink>
          </w:p>
        </w:tc>
      </w:tr>
      <w:tr w:rsidR="000046E4" w:rsidRPr="000046E4" w:rsidTr="000046E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  <w:hyperlink r:id="rId19" w:anchor="Par2711" w:tooltip="&lt;7&gt; Рассчитывается как сумма показателей граф 8, 9, 10 и 11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&lt;7&gt;</w:t>
              </w:r>
            </w:hyperlink>
          </w:p>
        </w:tc>
        <w:tc>
          <w:tcPr>
            <w:tcW w:w="9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все-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0" w:anchor="Par2713" w:tooltip="&lt;9&gt; Рассчитывается как сумма показателей граф 14, 15, 16 и 17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&lt;9&gt;</w:t>
              </w:r>
            </w:hyperlink>
          </w:p>
        </w:tc>
        <w:tc>
          <w:tcPr>
            <w:tcW w:w="9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оказываемого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казен-ными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учреж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дения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-ми на основании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муни-ципального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</w:t>
            </w:r>
            <w:hyperlink r:id="rId21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оказываемого бюджетными и автономными учреждениями на 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муниципаль-ного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</w:t>
            </w:r>
            <w:hyperlink r:id="rId22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оказываемого в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соот-ветст-вии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кон-кур-сом </w:t>
            </w:r>
            <w:hyperlink r:id="rId23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оказываемого в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соот-ветст-вии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циальными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сертиф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ика-тами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4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оказываемого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казен-ными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учреж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дения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-ми на основа-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-задания </w:t>
            </w:r>
            <w:hyperlink r:id="rId25"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&lt;10&gt;</w:t>
              </w:r>
            </w:hyperlink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оказываемого бюджетными и автономными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учреж-дениями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-задания </w:t>
            </w:r>
            <w:hyperlink r:id="rId26"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&lt;10&gt;</w:t>
              </w:r>
            </w:hyperlink>
          </w:p>
        </w:tc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оказываемого в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соот-ветствии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кон-кур-сом </w:t>
            </w:r>
            <w:hyperlink r:id="rId27"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&lt;10&gt;</w:t>
              </w:r>
            </w:hyperlink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оказы-ваемо-го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со-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ными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серти-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фикатами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28"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&lt;10&gt;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зате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-ля </w:t>
            </w:r>
            <w:hyperlink r:id="rId29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менова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0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код по </w:t>
            </w:r>
            <w:hyperlink r:id="rId31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ОКЕИ</w:t>
              </w:r>
            </w:hyperlink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2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Par1336"/>
            <w:bookmarkEnd w:id="2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Par1337"/>
            <w:bookmarkEnd w:id="3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Par1338"/>
            <w:bookmarkEnd w:id="4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Par1339"/>
            <w:bookmarkEnd w:id="5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6" w:name="Par1340"/>
            <w:bookmarkEnd w:id="6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7" w:name="Par1341"/>
            <w:bookmarkEnd w:id="7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8" w:name="Par1342"/>
            <w:bookmarkEnd w:id="8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9" w:name="Par1343"/>
            <w:bookmarkEnd w:id="9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0" w:name="Par1344"/>
            <w:bookmarkEnd w:id="10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1" w:name="Par1345"/>
            <w:bookmarkEnd w:id="11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2" w:name="Par1346"/>
            <w:bookmarkEnd w:id="12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0046E4" w:rsidRPr="000046E4" w:rsidTr="000046E4">
        <w:trPr>
          <w:trHeight w:val="2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0046E4">
        <w:rPr>
          <w:rFonts w:ascii="Times New Roman" w:eastAsia="Calibri" w:hAnsi="Times New Roman" w:cs="Times New Roman"/>
          <w:sz w:val="28"/>
          <w:szCs w:val="28"/>
        </w:rPr>
        <w:t>II. Сведения о фактическом достижении показателей,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46E4">
        <w:rPr>
          <w:rFonts w:ascii="Times New Roman" w:eastAsia="Calibri" w:hAnsi="Times New Roman" w:cs="Times New Roman"/>
          <w:sz w:val="28"/>
          <w:szCs w:val="28"/>
        </w:rPr>
        <w:t>характеризующих качество оказания социальной муниципальной услуги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(социальных муниципальных услуг, оставляющих укрупненную государственную услугу)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1292"/>
        <w:gridCol w:w="728"/>
        <w:gridCol w:w="932"/>
        <w:gridCol w:w="932"/>
        <w:gridCol w:w="855"/>
        <w:gridCol w:w="936"/>
        <w:gridCol w:w="1533"/>
        <w:gridCol w:w="1533"/>
        <w:gridCol w:w="1533"/>
        <w:gridCol w:w="1533"/>
        <w:gridCol w:w="1533"/>
      </w:tblGrid>
      <w:tr w:rsidR="000046E4" w:rsidRPr="000046E4" w:rsidTr="000046E4">
        <w:trPr>
          <w:trHeight w:val="20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Наимено-вание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муници-пальнойуслуги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33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опреде-ления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испол-нителей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услуги </w:t>
            </w:r>
            <w:hyperlink r:id="rId34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 </w:t>
            </w:r>
            <w:hyperlink r:id="rId35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7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Показатель, характеризующий качество оказания муниципальной</w:t>
            </w:r>
          </w:p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планового показателя,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характери-зующего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качество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 </w:t>
            </w:r>
            <w:hyperlink r:id="rId36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фактического показателя, характеризующего качество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-ной услуги </w:t>
            </w:r>
            <w:hyperlink r:id="rId37" w:anchor="Par2714" w:tooltip="&lt;10&gt; Указывается нарастающим итогом на основании информации, включенной в раздел IV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&lt;10&gt;</w:t>
              </w:r>
            </w:hyperlink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"__" ____ 20_ год </w:t>
            </w:r>
            <w:hyperlink r:id="rId38"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&lt;2&gt;</w:t>
              </w:r>
            </w:hyperlink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предельного допустимого возможного отклонения от показателя, характеризующего качество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-ной услуги </w:t>
            </w:r>
            <w:hyperlink r:id="rId39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фактического отклонения от показателя, характеризующего качество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-ной услуги </w:t>
            </w:r>
            <w:hyperlink r:id="rId40" w:anchor="Par2718" w:tooltip="&lt;14&gt; Рассчитывается как разница граф 8 и 7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&lt;14&gt;</w:t>
              </w:r>
            </w:hyperlink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исполнителей услуг, исполнивших государственное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r:id="rId41" w:anchor="Par2719" w:tooltip="&lt;15&gt; Указывается количество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н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&lt;15&gt;</w:t>
              </w:r>
            </w:hyperlink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исполнителей услуг, исполнивших государственное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r:id="rId42" w:anchor="Par2720" w:tooltip="&lt;16&gt; Указывается доля в процентах исполнителей услуг, указанных в разделе IV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&lt;16&gt;</w:t>
              </w:r>
            </w:hyperlink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показателя </w:t>
            </w:r>
            <w:hyperlink r:id="rId43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44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по </w:t>
            </w:r>
            <w:hyperlink r:id="rId45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ОКЕИ</w:t>
              </w:r>
            </w:hyperlink>
            <w:hyperlink r:id="rId46" w:anchor="Par2710" w:tooltip="&lt;6&gt; Указывается на основании информации, включенной в раздел III настоящего документа в соответствии с общими требованиями к форме отчета об исполнении государственных (муниципальных) социальных заказов на оказание государственных (муниципальных) услуг в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&lt;6&gt;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" w:name="Par1664"/>
            <w:bookmarkEnd w:id="13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" w:name="Par1665"/>
            <w:bookmarkEnd w:id="14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0046E4" w:rsidRPr="000046E4" w:rsidTr="000046E4">
        <w:trPr>
          <w:trHeight w:val="20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6E4">
        <w:rPr>
          <w:rFonts w:ascii="Times New Roman" w:eastAsia="Times New Roman" w:hAnsi="Times New Roman" w:cs="Times New Roman"/>
          <w:sz w:val="28"/>
          <w:szCs w:val="28"/>
          <w:lang w:eastAsia="ru-RU"/>
        </w:rPr>
        <w:t>III. Сведения о плановых показателях, характеризующих объем и качество оказания муниципальной услуги в социальной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6E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(муниципальных услуг в социальной сфере, составляющих укрупненную муниципальную услугу),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"__" _________ 20__ года </w:t>
      </w:r>
      <w:hyperlink r:id="rId47" w:anchor="Par2706" w:tooltip="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" w:history="1">
        <w:r w:rsidRPr="000046E4">
          <w:rPr>
            <w:rFonts w:ascii="Courier New" w:eastAsia="Times New Roman" w:hAnsi="Courier New" w:cs="Courier New"/>
            <w:color w:val="0000FF"/>
            <w:sz w:val="20"/>
            <w:szCs w:val="28"/>
            <w:u w:val="single"/>
            <w:lang w:eastAsia="ru-RU"/>
          </w:rPr>
          <w:t>&lt;2&gt;</w:t>
        </w:r>
      </w:hyperlink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Наименование укрупненной муниципальной услуги </w:t>
      </w:r>
      <w:hyperlink r:id="rId48"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&lt;17&gt;</w:t>
        </w:r>
      </w:hyperlink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4950" w:type="pct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400"/>
        <w:gridCol w:w="403"/>
        <w:gridCol w:w="496"/>
        <w:gridCol w:w="494"/>
        <w:gridCol w:w="690"/>
        <w:gridCol w:w="520"/>
        <w:gridCol w:w="495"/>
        <w:gridCol w:w="736"/>
        <w:gridCol w:w="520"/>
        <w:gridCol w:w="665"/>
        <w:gridCol w:w="462"/>
        <w:gridCol w:w="685"/>
        <w:gridCol w:w="851"/>
        <w:gridCol w:w="712"/>
        <w:gridCol w:w="665"/>
        <w:gridCol w:w="462"/>
        <w:gridCol w:w="685"/>
        <w:gridCol w:w="775"/>
        <w:gridCol w:w="971"/>
        <w:gridCol w:w="770"/>
        <w:gridCol w:w="656"/>
        <w:gridCol w:w="712"/>
      </w:tblGrid>
      <w:tr w:rsidR="000046E4" w:rsidRPr="000046E4" w:rsidTr="000046E4">
        <w:trPr>
          <w:trHeight w:val="20"/>
        </w:trPr>
        <w:tc>
          <w:tcPr>
            <w:tcW w:w="9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муниципальной услуги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Уни-каль-ный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но-мер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реестро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запи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-си </w:t>
            </w:r>
            <w:hyperlink r:id="rId49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 </w:t>
            </w:r>
            <w:hyperlink r:id="rId50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Условия (фор-мы)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-паль-ной-услуги </w:t>
            </w:r>
            <w:hyperlink r:id="rId51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Катего-рии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ребите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-лей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услу-ги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2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определения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ис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пол-нителей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-услуги </w:t>
            </w:r>
            <w:hyperlink r:id="rId53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Мес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-то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услу-ги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4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5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Показатель, </w:t>
            </w:r>
            <w:proofErr w:type="gram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характеризую-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качество оказания муниципальной услуги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Значе-ние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планового пока-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зателя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, характеризую-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качест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-во ока-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зания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-ной-услуги </w:t>
            </w:r>
            <w:hyperlink r:id="rId55" w:anchor="Par2725" w:tooltip="&lt;21&gt; Указывается на основании информации, включенной в государственное задание или соглашение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&lt;21&gt;</w:t>
              </w:r>
            </w:hyperlink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Предельные допусти-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мые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можные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отклоне-ния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показателя, ха-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рактери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зующего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качество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-услуги </w:t>
            </w:r>
            <w:hyperlink r:id="rId56" w:anchor="Par2725" w:tooltip="&lt;21&gt; Указывается на основании информации, включенной в государственное задание или соглашение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&lt;21&gt;</w:t>
              </w:r>
            </w:hyperlink>
          </w:p>
        </w:tc>
        <w:tc>
          <w:tcPr>
            <w:tcW w:w="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Показатель, </w:t>
            </w:r>
            <w:proofErr w:type="gram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характеризую-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оказания муниципальной услуги</w:t>
            </w:r>
          </w:p>
        </w:tc>
        <w:tc>
          <w:tcPr>
            <w:tcW w:w="9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планового показателя, характеризующего объем оказания муниципальной услуги </w:t>
            </w:r>
            <w:hyperlink r:id="rId57" w:anchor="Par2726" w:tooltip="&lt;22&gt; В отношении одного исполнителя услуг может быть указана информация о значении планов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&lt;22&gt;</w:t>
              </w:r>
            </w:hyperlink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Предельные допустимые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возмож-ные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откло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-нения от показа-теля,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характе-ризующего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объем оказания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 </w:t>
            </w:r>
            <w:hyperlink r:id="rId58" w:anchor="Par2725" w:tooltip="&lt;21&gt; Указывается на основании информации, включенной в государственное задание или соглашение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&lt;21&gt;</w:t>
              </w:r>
            </w:hyperlink>
          </w:p>
        </w:tc>
      </w:tr>
      <w:tr w:rsidR="000046E4" w:rsidRPr="000046E4" w:rsidTr="000046E4">
        <w:trPr>
          <w:trHeight w:val="20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уни-каль-ный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код организации по свод-ному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реест-ру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9"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&lt;18&gt;</w:t>
              </w:r>
            </w:hyperlink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наи-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мено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вание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испол-нит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еля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-паль-ной услуги </w:t>
            </w:r>
            <w:hyperlink r:id="rId60"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&lt;19&gt;</w:t>
              </w:r>
            </w:hyperlink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организацион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-но</w:t>
            </w:r>
            <w:proofErr w:type="gram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-правовая форма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показателя </w:t>
            </w:r>
            <w:hyperlink r:id="rId61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показателя </w:t>
            </w:r>
            <w:hyperlink r:id="rId62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оказываемый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казен-ными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учреж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дения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-ми на основа-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муниципаль-ного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задания </w:t>
            </w:r>
            <w:hyperlink r:id="rId63" w:anchor="Par2725" w:tooltip="&lt;21&gt; Указывается на основании информации, включенной в государственное задание или соглашение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&lt;21&gt;</w:t>
              </w:r>
            </w:hyperlink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оказываемый бюджет-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ными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автоном-ными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учреждениями на основа-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задания </w:t>
            </w:r>
            <w:hyperlink r:id="rId64" w:anchor="Par2725" w:tooltip="&lt;21&gt; Указывается на основании информации, включенной в государственное задание или соглашение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&lt;21&gt;</w:t>
              </w:r>
            </w:hyperlink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соответствии с кон-курсом </w:t>
            </w:r>
            <w:hyperlink r:id="rId65" w:anchor="Par2725" w:tooltip="&lt;21&gt; Указывается на основании информации, включенной в государственное задание или соглашение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&lt;21&gt;</w:t>
              </w:r>
            </w:hyperlink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соот-ветст-вии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соци-альными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сертифика-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тами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6" w:anchor="Par2725" w:tooltip="&lt;21&gt; Указывается на основании информации, включенной в государственное задание или соглашение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&lt;21&gt;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-но-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7"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&lt;19&gt;</w:t>
              </w:r>
            </w:hyperlink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код по </w:t>
            </w:r>
            <w:hyperlink r:id="rId68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ОК</w:t>
              </w:r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lastRenderedPageBreak/>
                <w:t>ОПФ</w:t>
              </w:r>
            </w:hyperlink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9"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&lt;19&gt;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менова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0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код по </w:t>
            </w:r>
            <w:hyperlink r:id="rId71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ОКЕИ</w:t>
              </w:r>
            </w:hyperlink>
            <w:hyperlink r:id="rId72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менова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3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код по </w:t>
            </w:r>
            <w:hyperlink r:id="rId74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ОКЕИ</w:t>
              </w:r>
            </w:hyperlink>
            <w:hyperlink r:id="rId75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5" w:name="Par1801"/>
            <w:bookmarkEnd w:id="15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6" w:name="Par1802"/>
            <w:bookmarkEnd w:id="16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7" w:name="Par1803"/>
            <w:bookmarkEnd w:id="17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8" w:name="Par1807"/>
            <w:bookmarkEnd w:id="18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9" w:name="Par1810"/>
            <w:bookmarkEnd w:id="19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0" w:name="Par1811"/>
            <w:bookmarkEnd w:id="20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0046E4" w:rsidRPr="000046E4" w:rsidTr="000046E4">
        <w:trPr>
          <w:trHeight w:val="20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9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Итого по муниципальной услуге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9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Итого по укрупненной муниципальной услуге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6E4">
        <w:rPr>
          <w:rFonts w:ascii="Times New Roman" w:eastAsia="Times New Roman" w:hAnsi="Times New Roman" w:cs="Times New Roman"/>
          <w:sz w:val="28"/>
          <w:szCs w:val="28"/>
          <w:lang w:eastAsia="ru-RU"/>
        </w:rPr>
        <w:t>IV. Сведения о фактических показателях, характеризующих объем и качество оказания социальной муниципальной услуги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(социальных муниципальных услуг, составляющих укрупненную муниципальную услугу),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6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"__" _________ 20__ года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Наименование укрупненной муниципальной услуги </w:t>
      </w:r>
      <w:hyperlink r:id="rId76" w:anchor="Par2721" w:tooltip="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&lt;17&gt;</w:t>
        </w:r>
      </w:hyperlink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"/>
        <w:gridCol w:w="757"/>
        <w:gridCol w:w="381"/>
        <w:gridCol w:w="660"/>
        <w:gridCol w:w="407"/>
        <w:gridCol w:w="568"/>
        <w:gridCol w:w="329"/>
        <w:gridCol w:w="408"/>
        <w:gridCol w:w="606"/>
        <w:gridCol w:w="309"/>
        <w:gridCol w:w="678"/>
        <w:gridCol w:w="332"/>
        <w:gridCol w:w="564"/>
        <w:gridCol w:w="636"/>
        <w:gridCol w:w="636"/>
        <w:gridCol w:w="453"/>
        <w:gridCol w:w="332"/>
        <w:gridCol w:w="564"/>
        <w:gridCol w:w="703"/>
        <w:gridCol w:w="846"/>
        <w:gridCol w:w="634"/>
        <w:gridCol w:w="634"/>
        <w:gridCol w:w="636"/>
        <w:gridCol w:w="701"/>
        <w:gridCol w:w="757"/>
        <w:gridCol w:w="426"/>
      </w:tblGrid>
      <w:tr w:rsidR="000046E4" w:rsidRPr="000046E4" w:rsidTr="000046E4">
        <w:trPr>
          <w:trHeight w:val="20"/>
        </w:trPr>
        <w:tc>
          <w:tcPr>
            <w:tcW w:w="7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муниципальной услуги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Уни-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каль-ный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но-мер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реестро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-вой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запи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-си </w:t>
            </w:r>
            <w:hyperlink r:id="rId77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Наимено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ва-ние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-паль-ной услуги </w:t>
            </w:r>
            <w:hyperlink r:id="rId78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-вия (фор-мы)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оказа-ния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-паль-ной-услуги </w:t>
            </w:r>
            <w:hyperlink r:id="rId79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Катего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-рии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пот-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ребите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-лей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0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 опре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деления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ис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пол-нителей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луги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1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то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оказа-ния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-ни-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-па-ль-ной ус-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лу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ги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2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Показатель, характеризую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щий качество оказания </w:t>
            </w:r>
            <w:proofErr w:type="spellStart"/>
            <w:proofErr w:type="gram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gram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Значение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фактическо-го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показателя,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харак-теризующего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качество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оказа-ния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-паль-ной услуги </w:t>
            </w:r>
            <w:hyperlink r:id="rId83"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&lt;23&gt;</w:t>
              </w:r>
            </w:hyperlink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Фактическ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ое отклонение от показателя,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харак-теризующего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качество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оказа-ния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-паль-ной услуги </w:t>
            </w:r>
            <w:hyperlink r:id="rId84" w:anchor="Par2728" w:tooltip="&lt;24&gt; Указывается как разница графы 14 раздела IV и графы 14 раздела III настоящего документ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&lt;24&gt;</w:t>
              </w:r>
            </w:hyperlink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Показатель, характеризу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ющий объем оказания </w:t>
            </w:r>
            <w:proofErr w:type="spellStart"/>
            <w:proofErr w:type="gram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gram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8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Значение фактического показателя, 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характеризующего объем оказания муниципальной услуги </w:t>
            </w:r>
            <w:hyperlink r:id="rId85" w:anchor="Par2729" w:tooltip="&lt;25&gt; В отношении одного исполнителя услуг может быть указана информация о значении фактического показателя, характеризующего объем оказания государственной услуги, только в отношении одного способа определения услуг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&lt;25&gt;</w:t>
              </w:r>
            </w:hyperlink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Фактическ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ое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откло-нение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показателя,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харак-теризующего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оказа-ния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ци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-паль-ной услуги </w:t>
            </w:r>
            <w:hyperlink r:id="rId86" w:anchor="Par2730" w:tooltip="&lt;26&gt; Рассчитывается как разница между фактическим показателем, характеризующим объем оказания государственной услуги, включенным в соответствии со способом определения исполнителя услуг в одну из граф 19 - 22 раздела IV настоящего документа и плановым пок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&lt;26&gt;</w:t>
              </w:r>
            </w:hyperlink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Откло-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превы-шаю-щее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предельные допустимые возможные от-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клонения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показа-теля, характеризую-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качест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-во ока-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зания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-ной услуги </w:t>
            </w:r>
            <w:hyperlink r:id="rId87" w:anchor="Par2731" w:tooltip="&lt;27&gt; Рассчитывается как разница графы 14 раздела III, графы 14 раздела IV и графы 15 раздела III настоящего документа (в случае, если значение предельного допустимого возможного отклонения от показателя, характеризующего качество оказания государственной 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&lt;27&gt;</w:t>
              </w:r>
            </w:hyperlink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Откло-нение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превы-шаю-щее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предельные до-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пустимые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можные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отклонения от показа-теля, характеризую-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щего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оказа-ния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муниципальной услуги </w:t>
            </w:r>
            <w:hyperlink r:id="rId88" w:anchor="Par2732" w:tooltip="&lt;28&gt; Рассчитывается как разница графы 23 раздела IV и графы 23 раздела III настоящего документ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&lt;28&gt;</w:t>
              </w:r>
            </w:hyperlink>
          </w:p>
        </w:tc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Причи</w:t>
            </w: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 пре-вы-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ше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0046E4" w:rsidRPr="000046E4" w:rsidTr="000046E4">
        <w:trPr>
          <w:trHeight w:val="2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уни-каль-ный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код организации по свод-ному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реест-ру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9" w:anchor="Par2722" w:tooltip="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&lt;18&gt;</w:t>
              </w:r>
            </w:hyperlink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исполнителя муниципальной услуги </w:t>
            </w:r>
            <w:hyperlink r:id="rId90"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&lt;19&gt;</w:t>
              </w:r>
            </w:hyperlink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показателя </w:t>
            </w:r>
            <w:hyperlink r:id="rId91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2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еди-ница</w:t>
            </w:r>
            <w:proofErr w:type="spellEnd"/>
            <w:proofErr w:type="gram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менова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-ля </w:t>
            </w:r>
            <w:hyperlink r:id="rId92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2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еди-ница</w:t>
            </w:r>
            <w:proofErr w:type="spellEnd"/>
            <w:proofErr w:type="gram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оказывае-мый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казен-ными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учреждениями на основании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госу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дарст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-вен-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ного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3"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&lt;23&gt;</w:t>
              </w:r>
            </w:hyperlink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оказы-ваемый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бюджетными и автономными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учреж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дения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-ми на основа-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государственного зада-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4"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&lt;23&gt;</w:t>
              </w:r>
            </w:hyperlink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кон-кур-сом </w:t>
            </w:r>
            <w:hyperlink r:id="rId95"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&lt;23&gt;</w:t>
              </w:r>
            </w:hyperlink>
          </w:p>
        </w:tc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социаль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ны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-ми сер-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тификатами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6" w:anchor="Par2727" w:tooltip="&lt;23&gt; Формируется на основании отчетов исполнителей государственных услуг об исполнении соглашений и отчетов о выполнении государственного задания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&lt;23&gt;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менова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97"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&lt;19&gt;</w:t>
              </w:r>
            </w:hyperlink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по </w:t>
            </w:r>
            <w:hyperlink r:id="rId98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ОКОПФ</w:t>
              </w:r>
            </w:hyperlink>
            <w:hyperlink r:id="rId99" w:anchor="Par2723" w:tooltip="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&lt;19&gt;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-но-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0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по </w:t>
            </w:r>
            <w:hyperlink r:id="rId101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ОКЕИ</w:t>
              </w:r>
            </w:hyperlink>
            <w:hyperlink r:id="rId102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наиме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-но-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ва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  <w:proofErr w:type="spellEnd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103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по </w:t>
            </w:r>
            <w:hyperlink r:id="rId104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ОКЕИ</w:t>
              </w:r>
            </w:hyperlink>
            <w:hyperlink r:id="rId105" w:anchor="Par2724" w:tooltip="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&lt;20&gt;</w:t>
              </w:r>
            </w:hyperlink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1" w:name="Par2219"/>
            <w:bookmarkEnd w:id="21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2" w:name="Par2224"/>
            <w:bookmarkEnd w:id="22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3" w:name="Par2227"/>
            <w:bookmarkEnd w:id="23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4" w:name="Par2228"/>
            <w:bookmarkEnd w:id="24"/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0046E4" w:rsidRPr="000046E4" w:rsidTr="000046E4">
        <w:trPr>
          <w:trHeight w:val="2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71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Итого </w:t>
            </w:r>
            <w:hyperlink r:id="rId106" w:anchor="Par2733" w:tooltip="&lt;29&gt; Указывается суммарный объем по всем государственным услугам, входящим в состав укрупненной государственной услуги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&lt;29&gt;</w:t>
              </w:r>
            </w:hyperlink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71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по муниципальной услуге </w:t>
            </w:r>
            <w:hyperlink r:id="rId107" w:anchor="Par2733" w:tooltip="&lt;29&gt; Указывается суммарный объем по всем государственным услугам, входящим в состав укрупненной государственной услуги." w:history="1">
              <w:r w:rsidRPr="000046E4">
                <w:rPr>
                  <w:rFonts w:ascii="Arial" w:eastAsia="Calibri" w:hAnsi="Arial" w:cs="Arial"/>
                  <w:color w:val="0000FF"/>
                  <w:sz w:val="24"/>
                  <w:szCs w:val="24"/>
                  <w:u w:val="single"/>
                </w:rPr>
                <w:t>&lt;29&gt;</w:t>
              </w:r>
            </w:hyperlink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46E4" w:rsidRPr="000046E4" w:rsidTr="000046E4">
        <w:trPr>
          <w:trHeight w:val="2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6E4" w:rsidRPr="000046E4" w:rsidRDefault="000046E4" w:rsidP="00004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0"/>
        <w:gridCol w:w="4007"/>
        <w:gridCol w:w="2914"/>
        <w:gridCol w:w="3459"/>
      </w:tblGrid>
      <w:tr w:rsidR="000046E4" w:rsidRPr="000046E4" w:rsidTr="000046E4">
        <w:trPr>
          <w:trHeight w:val="454"/>
        </w:trPr>
        <w:tc>
          <w:tcPr>
            <w:tcW w:w="143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Руководитель</w:t>
            </w:r>
          </w:p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(уполномоченное лицо)</w:t>
            </w:r>
          </w:p>
        </w:tc>
        <w:tc>
          <w:tcPr>
            <w:tcW w:w="137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___________</w:t>
            </w:r>
          </w:p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18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______________</w:t>
            </w:r>
          </w:p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6E4">
              <w:rPr>
                <w:rFonts w:ascii="Times New Roman" w:eastAsia="Calibri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397"/>
        <w:gridCol w:w="1587"/>
        <w:gridCol w:w="1133"/>
      </w:tblGrid>
      <w:tr w:rsidR="000046E4" w:rsidRPr="000046E4" w:rsidTr="000046E4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6E4" w:rsidRPr="000046E4" w:rsidRDefault="000046E4" w:rsidP="00004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046E4">
              <w:rPr>
                <w:rFonts w:ascii="Times New Roman" w:eastAsia="Calibri" w:hAnsi="Times New Roman" w:cs="Times New Roman"/>
                <w:sz w:val="28"/>
                <w:szCs w:val="28"/>
              </w:rPr>
              <w:t>20__ г.</w:t>
            </w:r>
          </w:p>
        </w:tc>
      </w:tr>
    </w:tbl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6E4">
        <w:rPr>
          <w:rFonts w:ascii="Times New Roman" w:eastAsia="Calibri" w:hAnsi="Times New Roman" w:cs="Times New Roman"/>
          <w:sz w:val="28"/>
          <w:szCs w:val="28"/>
        </w:rPr>
        <w:t>_________________________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5" w:name="Par2705"/>
      <w:bookmarkEnd w:id="25"/>
      <w:r w:rsidRPr="000046E4">
        <w:rPr>
          <w:rFonts w:ascii="Times New Roman" w:eastAsia="Calibri" w:hAnsi="Times New Roman" w:cs="Times New Roman"/>
          <w:sz w:val="28"/>
          <w:szCs w:val="28"/>
        </w:rPr>
        <w:t>&lt;1&gt; Формируется с использованием государственной интегрированной информационной системы управления общественными финансами «Электронный бюджет», в том числе посредством информационного взаимодействия с иными информационными системами федеральных органов исполнительной власти (государственных органов), осуществляющих функции и полномочия учредителей в отношении федеральных бюджетных или автономных учреждений, исполняющих государственный социальный заказ на оказание государственных услуг в социальной сфере, отнесенных к полномочиям федеральных органов государственной власти (далее - федеральный социальный заказ), а также главных распорядителей средств федерального бюджета, в ведении которых находятся федеральные казенные учреждения, оказывающие государственные услуги в социальной сфере, включенные в федеральный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6" w:name="Par2706"/>
      <w:bookmarkEnd w:id="26"/>
      <w:r w:rsidRPr="000046E4">
        <w:rPr>
          <w:rFonts w:ascii="Times New Roman" w:eastAsia="Calibri" w:hAnsi="Times New Roman" w:cs="Times New Roman"/>
          <w:sz w:val="28"/>
          <w:szCs w:val="28"/>
        </w:rPr>
        <w:t>&lt;2&gt; Указывается дата, на которую составляется отчет об исполнении государственного социального заказа на оказание государственных услуг в социальной сфере, отнесенных к полномочиям федеральных органов государственной власти.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7" w:name="Par2707"/>
      <w:bookmarkEnd w:id="27"/>
      <w:r w:rsidRPr="000046E4">
        <w:rPr>
          <w:rFonts w:ascii="Times New Roman" w:eastAsia="Calibri" w:hAnsi="Times New Roman" w:cs="Times New Roman"/>
          <w:sz w:val="28"/>
          <w:szCs w:val="28"/>
        </w:rPr>
        <w:t>&lt;3&gt; Указывается полное наименование уполномоченного органа, утверждающего федеральный социальный заказ.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8" w:name="Par2708"/>
      <w:bookmarkEnd w:id="28"/>
      <w:r w:rsidRPr="000046E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&lt;4&gt; Указывается направление деятельности, в отношении которого формируется федеральный социальный заказ, соответствующее направлению деятельности, определенному </w:t>
      </w:r>
      <w:hyperlink r:id="rId108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частью 2 статьи 28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9" w:name="Par2709"/>
      <w:bookmarkEnd w:id="29"/>
      <w:r w:rsidRPr="000046E4">
        <w:rPr>
          <w:rFonts w:ascii="Times New Roman" w:eastAsia="Calibri" w:hAnsi="Times New Roman" w:cs="Times New Roman"/>
          <w:sz w:val="28"/>
          <w:szCs w:val="28"/>
        </w:rPr>
        <w:t>&lt;5&gt; Указывается 9 месяцев при формировании отчета по итогам исполнения федерального социального заказа за 9 месяцев текущего финансового года или один год при формировании отчета по итогам исполнения федерального социального заказа за отчетный финансовый год.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0" w:name="Par2710"/>
      <w:bookmarkEnd w:id="30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&lt;6&gt; Указывается на основании информации, включенной в </w:t>
      </w:r>
      <w:hyperlink r:id="rId109" w:anchor="Par1751" w:tooltip="        III. Сведения о плановых показателях, характеризующих объем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раздел III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 в соответствии с общими </w:t>
      </w:r>
      <w:hyperlink r:id="rId110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требованиями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года № 1694 «Об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социальной сфере».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1" w:name="Par2711"/>
      <w:bookmarkEnd w:id="31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&lt;7&gt; Рассчитывается как сумма показателей </w:t>
      </w:r>
      <w:hyperlink r:id="rId111" w:anchor="Par1337" w:tooltip="8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 8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12" w:anchor="Par1338" w:tooltip="9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9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13" w:anchor="Par1339" w:tooltip="10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10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14" w:anchor="Par1340" w:tooltip="11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11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2" w:name="Par2712"/>
      <w:bookmarkEnd w:id="32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&lt;8&gt; Указывается числовое значение предельных допустимых возможных отклонений в процентах или абсолютных величинах от показателей, характеризующих объем оказания государственной услуги (укрупненной государственной услуги), включенной в федеральный социальный заказ (при наличии). В случае если федеральный социальный заказ сформирован в отношении укрупненных государственных услуг, а предельные допустимые возможные отклонения определены в отношении включенных в федеральный социальный заказ государственных услуг, </w:t>
      </w:r>
      <w:hyperlink r:id="rId115" w:anchor="Par1341" w:tooltip="12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графа 12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не заполняется.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3" w:name="Par2713"/>
      <w:bookmarkEnd w:id="33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&lt;9&gt; Рассчитывается как сумма показателей </w:t>
      </w:r>
      <w:hyperlink r:id="rId116" w:anchor="Par1343" w:tooltip="14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 14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17" w:anchor="Par1344" w:tooltip="15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15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18" w:anchor="Par1345" w:tooltip="16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16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19" w:anchor="Par1346" w:tooltip="17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17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4" w:name="Par2714"/>
      <w:bookmarkEnd w:id="34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&lt;10&gt; Указывается нарастающим итогом на основании информации, включенной в </w:t>
      </w:r>
      <w:hyperlink r:id="rId120" w:anchor="Par2165" w:tooltip="          IV. Сведения о фактических показателях, характеризующих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раздел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 в соответствии с общими </w:t>
      </w:r>
      <w:hyperlink r:id="rId121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требованиями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к форме отчета об исполнении государственных (муниципальных) социальных заказов на оказание государственных (муниципальных) услуг в социальной сфере, утвержденными постановлением Правительства Российской Федерации от 15 октября 2020 года № 1694 «Об утверждении примерной формы государственного (муниципального) социального заказа на оказание государственных (муниципальных) услуг в социальной сфере, примерной структуры государственного (муниципального) социального заказа на оказание государственных (муниципальных) услуг в социальной сфере и общих требований к форме отчета об исполнении государственных (муниципальных) социальных заказов на оказание государственных (муниципальных) услуг в </w:t>
      </w:r>
      <w:r w:rsidRPr="000046E4">
        <w:rPr>
          <w:rFonts w:ascii="Times New Roman" w:eastAsia="Calibri" w:hAnsi="Times New Roman" w:cs="Times New Roman"/>
          <w:sz w:val="28"/>
          <w:szCs w:val="28"/>
        </w:rPr>
        <w:lastRenderedPageBreak/>
        <w:t>социальной сфере».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5" w:name="Par2715"/>
      <w:bookmarkEnd w:id="35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&lt;11&gt; Указывается разница </w:t>
      </w:r>
      <w:hyperlink r:id="rId122" w:anchor="Par1342" w:tooltip="13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 13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23" w:anchor="Par1336" w:tooltip="7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7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6" w:name="Par2716"/>
      <w:bookmarkEnd w:id="36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&lt;12&gt; Указывается количество исполнителей услуг, указанных в </w:t>
      </w:r>
      <w:hyperlink r:id="rId124" w:anchor="Par2165" w:tooltip="          IV. Сведения о фактических показателях, характеризующих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разделе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 показателей.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7" w:name="Par2717"/>
      <w:bookmarkEnd w:id="37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&lt;13&gt; Указывается доля в процентах исполнителей услуг, указанных в </w:t>
      </w:r>
      <w:hyperlink r:id="rId125" w:anchor="Par2165" w:tooltip="          IV. Сведения о фактических показателях, характеризующих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разделе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документа, допустивших отклонения от показателей, характеризующих объем оказания государственной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r:id="rId126" w:anchor="Par2165" w:tooltip="          IV. Сведения о фактических показателях, характеризующих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разделе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8" w:name="Par2718"/>
      <w:bookmarkEnd w:id="38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&lt;14&gt; Рассчитывается как разница </w:t>
      </w:r>
      <w:hyperlink r:id="rId127" w:anchor="Par1665" w:tooltip="8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 8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28" w:anchor="Par1664" w:tooltip="7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7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9" w:name="Par2719"/>
      <w:bookmarkEnd w:id="39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&lt;15&gt; Указывается количество исполнителей услуг, указанных в </w:t>
      </w:r>
      <w:hyperlink r:id="rId129" w:anchor="Par2165" w:tooltip="          IV. Сведения о фактических показателях, характеризующих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разделе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указанных показателей.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0" w:name="Par2720"/>
      <w:bookmarkEnd w:id="40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&lt;16&gt; Указывается доля в процентах исполнителей услуг, указанных в </w:t>
      </w:r>
      <w:hyperlink r:id="rId130" w:anchor="Par2165" w:tooltip="          IV. Сведения о фактических показателях, характеризующих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разделе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документа, допустивших отклонения от показателей, характеризующих качество оказания государственной услуги, превышающие предельные допустимые возможные отклонения от указанных показателей, от общего количество исполнителей услуг, указанных в </w:t>
      </w:r>
      <w:hyperlink r:id="rId131" w:anchor="Par2165" w:tooltip="          IV. Сведения о фактических показателях, характеризующих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разделе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1" w:name="Par2721"/>
      <w:bookmarkEnd w:id="41"/>
      <w:r w:rsidRPr="000046E4">
        <w:rPr>
          <w:rFonts w:ascii="Times New Roman" w:eastAsia="Calibri" w:hAnsi="Times New Roman" w:cs="Times New Roman"/>
          <w:sz w:val="28"/>
          <w:szCs w:val="28"/>
        </w:rPr>
        <w:t>&lt;17&gt; Указывается наименование укрупненной государственной услуги, в случае если федеральный социальный заказ формируется в отношении укрупненных государственных услуг.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2" w:name="Par2722"/>
      <w:bookmarkEnd w:id="42"/>
      <w:r w:rsidRPr="000046E4">
        <w:rPr>
          <w:rFonts w:ascii="Times New Roman" w:eastAsia="Calibri" w:hAnsi="Times New Roman" w:cs="Times New Roman"/>
          <w:sz w:val="28"/>
          <w:szCs w:val="28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3" w:name="Par2723"/>
      <w:bookmarkEnd w:id="43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&lt;19&gt; Указывается на основании информации об исполнителе услуг, включенной в государственное задание на оказание государственных услуг (выполнение работ) (далее - государственное задание) либо в соглашение, заключенное по результатам отбора исполнителей услуг, предусмотренного </w:t>
      </w:r>
      <w:hyperlink r:id="rId132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частью 6 статьи 9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«О государственном (муниципальном) социальном заказе на оказание государственных (муниципальных) услуг в социальной сфере» (далее - соглашение).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4" w:name="Par2724"/>
      <w:bookmarkEnd w:id="44"/>
      <w:r w:rsidRPr="000046E4">
        <w:rPr>
          <w:rFonts w:ascii="Times New Roman" w:eastAsia="Calibri" w:hAnsi="Times New Roman" w:cs="Times New Roman"/>
          <w:sz w:val="28"/>
          <w:szCs w:val="28"/>
        </w:rPr>
        <w:t>&lt;20&gt; Указывается на основании информации, включенной в федеральный социальный заказ, об исполнении которого формируется отчет об исполнении федерального социального заказа.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5" w:name="Par2725"/>
      <w:bookmarkEnd w:id="45"/>
      <w:r w:rsidRPr="000046E4">
        <w:rPr>
          <w:rFonts w:ascii="Times New Roman" w:eastAsia="Calibri" w:hAnsi="Times New Roman" w:cs="Times New Roman"/>
          <w:sz w:val="28"/>
          <w:szCs w:val="28"/>
        </w:rPr>
        <w:lastRenderedPageBreak/>
        <w:t>&lt;21&gt; Указывается на основании информации, включенной в государственное задание или соглашение.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6" w:name="Par2726"/>
      <w:bookmarkEnd w:id="46"/>
      <w:r w:rsidRPr="000046E4">
        <w:rPr>
          <w:rFonts w:ascii="Times New Roman" w:eastAsia="Calibri" w:hAnsi="Times New Roman" w:cs="Times New Roman"/>
          <w:sz w:val="28"/>
          <w:szCs w:val="28"/>
        </w:rPr>
        <w:t>&lt;22&gt; В отношении одного исполнителя услуг может быть указана информация о значении планового показателя, характеризующего объем оказания государственной услуги, только в отношении одного способа определения услуг.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7" w:name="Par2727"/>
      <w:bookmarkEnd w:id="47"/>
      <w:r w:rsidRPr="000046E4">
        <w:rPr>
          <w:rFonts w:ascii="Times New Roman" w:eastAsia="Calibri" w:hAnsi="Times New Roman" w:cs="Times New Roman"/>
          <w:sz w:val="28"/>
          <w:szCs w:val="28"/>
        </w:rPr>
        <w:t>&lt;23&gt; Формируется на основании отчетов исполнителей государственных услуг об исполнении соглашений и отчетов о выполнении государственного задания.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8" w:name="Par2728"/>
      <w:bookmarkEnd w:id="48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&lt;24&gt; Указывается как разница </w:t>
      </w:r>
      <w:hyperlink r:id="rId133" w:anchor="Par2219" w:tooltip="14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графы 14 раздела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34" w:anchor="Par1802" w:tooltip="14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графы 14 раздела III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9" w:name="Par2729"/>
      <w:bookmarkEnd w:id="49"/>
      <w:r w:rsidRPr="000046E4">
        <w:rPr>
          <w:rFonts w:ascii="Times New Roman" w:eastAsia="Calibri" w:hAnsi="Times New Roman" w:cs="Times New Roman"/>
          <w:sz w:val="28"/>
          <w:szCs w:val="28"/>
        </w:rPr>
        <w:t>&lt;25&gt; В отношении одного исполнителя услуг может быть указана информация о значении фактического показателя, характеризующего объем оказания государственной услуги, только в отношении одного способа определения услуг.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0" w:name="Par2730"/>
      <w:bookmarkEnd w:id="50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&lt;26&gt; Рассчитывается как разница между фактическим показателем, характеризующим объем оказания государственной услуги, включенным в соответствии со способом определения исполнителя услуг в одну из </w:t>
      </w:r>
      <w:hyperlink r:id="rId135" w:anchor="Par2224" w:tooltip="19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 19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hyperlink r:id="rId136" w:anchor="Par2227" w:tooltip="22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22 раздела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 и плановым показателем, характеризующим объем оказания государственной услуги, включенным в соответствии со способом определения исполнителя услуг в одну из </w:t>
      </w:r>
      <w:hyperlink r:id="rId137" w:anchor="Par1807" w:tooltip="19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 19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hyperlink r:id="rId138" w:anchor="Par1810" w:tooltip="22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22 раздела III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1" w:name="Par2731"/>
      <w:bookmarkEnd w:id="51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&lt;27&gt; Рассчитывается как разница </w:t>
      </w:r>
      <w:hyperlink r:id="rId139" w:anchor="Par1802" w:tooltip="14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графы 14 раздела III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40" w:anchor="Par2219" w:tooltip="14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графы 14 раздела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41" w:anchor="Par1803" w:tooltip="15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графы 15 раздела III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государственной услуги, установлено в относительных величинах значение </w:t>
      </w:r>
      <w:hyperlink r:id="rId142" w:anchor="Par1802" w:tooltip="14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графы 14 раздела III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 </w:t>
      </w:r>
      <w:proofErr w:type="spellStart"/>
      <w:r w:rsidRPr="000046E4">
        <w:rPr>
          <w:rFonts w:ascii="Times New Roman" w:eastAsia="Calibri" w:hAnsi="Times New Roman" w:cs="Times New Roman"/>
          <w:sz w:val="28"/>
          <w:szCs w:val="28"/>
        </w:rPr>
        <w:t>перерассчитывается</w:t>
      </w:r>
      <w:proofErr w:type="spellEnd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в абсолютную величину путем умножения значения </w:t>
      </w:r>
      <w:hyperlink r:id="rId143" w:anchor="Par1801" w:tooltip="13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графы 13 раздела III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 на </w:t>
      </w:r>
      <w:hyperlink r:id="rId144" w:anchor="Par1802" w:tooltip="14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графу 14 раздела III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документа).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2" w:name="Par2732"/>
      <w:bookmarkEnd w:id="52"/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&lt;28&gt; Рассчитывается как разница </w:t>
      </w:r>
      <w:hyperlink r:id="rId145" w:anchor="Par2228" w:tooltip="23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графы 23 раздела IV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46" w:anchor="Par1811" w:tooltip="23" w:history="1">
        <w:r w:rsidRPr="000046E4">
          <w:rPr>
            <w:rFonts w:ascii="Arial" w:eastAsia="Calibri" w:hAnsi="Arial" w:cs="Arial"/>
            <w:color w:val="0000FF"/>
            <w:szCs w:val="28"/>
            <w:u w:val="single"/>
          </w:rPr>
          <w:t>графы 23 раздела III</w:t>
        </w:r>
      </w:hyperlink>
      <w:r w:rsidRPr="000046E4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документа.</w:t>
      </w:r>
    </w:p>
    <w:p w:rsidR="000046E4" w:rsidRPr="000046E4" w:rsidRDefault="000046E4" w:rsidP="000046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3" w:name="Par2733"/>
      <w:bookmarkEnd w:id="53"/>
      <w:r w:rsidRPr="000046E4">
        <w:rPr>
          <w:rFonts w:ascii="Times New Roman" w:eastAsia="Calibri" w:hAnsi="Times New Roman" w:cs="Times New Roman"/>
          <w:sz w:val="28"/>
          <w:szCs w:val="28"/>
        </w:rPr>
        <w:t>&lt;29&gt; Указывается суммарный объем по всем государственным услугам, входящим в состав укрупненной государственной услуги.</w:t>
      </w:r>
    </w:p>
    <w:p w:rsidR="000046E4" w:rsidRDefault="000046E4"/>
    <w:sectPr w:rsidR="000046E4" w:rsidSect="000046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E4"/>
    <w:rsid w:val="0000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E447"/>
  <w15:chartTrackingRefBased/>
  <w15:docId w15:val="{3F798F5F-C4C6-4C92-B9A2-5B1F38B8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aliases w:val="H1,Заголовок 1 Знак Знак Знак Знак"/>
    <w:basedOn w:val="a"/>
    <w:next w:val="a"/>
    <w:link w:val="10"/>
    <w:qFormat/>
    <w:rsid w:val="000046E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046E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046E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046E4"/>
    <w:pPr>
      <w:keepNext/>
      <w:spacing w:after="0" w:line="240" w:lineRule="exact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046E4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046E4"/>
    <w:pPr>
      <w:keepNext/>
      <w:spacing w:after="0" w:line="240" w:lineRule="exact"/>
      <w:outlineLvl w:val="5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0046E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ок 1 Знак Знак Знак Знак Знак1"/>
    <w:basedOn w:val="a0"/>
    <w:link w:val="1"/>
    <w:rsid w:val="000046E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046E4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046E4"/>
    <w:rPr>
      <w:rFonts w:ascii="Times New Roman" w:eastAsia="Times New Roman" w:hAnsi="Times New Roman" w:cs="Times New Roman"/>
      <w:color w:val="000000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046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0046E4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046E4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0046E4"/>
    <w:rPr>
      <w:rFonts w:ascii="Calibri" w:eastAsia="Times New Roman" w:hAnsi="Calibri" w:cs="Times New Roman"/>
      <w:sz w:val="24"/>
      <w:szCs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0046E4"/>
  </w:style>
  <w:style w:type="character" w:styleId="a3">
    <w:name w:val="Hyperlink"/>
    <w:basedOn w:val="a0"/>
    <w:uiPriority w:val="99"/>
    <w:semiHidden/>
    <w:unhideWhenUsed/>
    <w:rsid w:val="000046E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046E4"/>
    <w:rPr>
      <w:color w:val="800080"/>
      <w:u w:val="single"/>
    </w:rPr>
  </w:style>
  <w:style w:type="character" w:customStyle="1" w:styleId="110">
    <w:name w:val="Заголовок 1 Знак1"/>
    <w:aliases w:val="H1 Знак,Заголовок 1 Знак Знак Знак Знак Знак"/>
    <w:basedOn w:val="a0"/>
    <w:rsid w:val="000046E4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HTML">
    <w:name w:val="HTML Preformatted"/>
    <w:basedOn w:val="a"/>
    <w:link w:val="HTML0"/>
    <w:semiHidden/>
    <w:unhideWhenUsed/>
    <w:rsid w:val="00004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semiHidden/>
    <w:rsid w:val="000046E4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msonormal0">
    <w:name w:val="msonormal"/>
    <w:basedOn w:val="a"/>
    <w:uiPriority w:val="99"/>
    <w:rsid w:val="000046E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semiHidden/>
    <w:unhideWhenUsed/>
    <w:rsid w:val="000046E4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annotation text"/>
    <w:basedOn w:val="a"/>
    <w:link w:val="a7"/>
    <w:uiPriority w:val="99"/>
    <w:semiHidden/>
    <w:unhideWhenUsed/>
    <w:rsid w:val="000046E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046E4"/>
    <w:rPr>
      <w:rFonts w:ascii="Calibri" w:eastAsia="Calibri" w:hAnsi="Calibri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0046E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0046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046E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046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"/>
    <w:basedOn w:val="a"/>
    <w:uiPriority w:val="99"/>
    <w:semiHidden/>
    <w:unhideWhenUsed/>
    <w:rsid w:val="000046E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semiHidden/>
    <w:unhideWhenUsed/>
    <w:rsid w:val="000046E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uiPriority w:val="99"/>
    <w:qFormat/>
    <w:rsid w:val="000046E4"/>
    <w:pPr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e">
    <w:name w:val="Заголовок Знак"/>
    <w:basedOn w:val="a0"/>
    <w:link w:val="ad"/>
    <w:uiPriority w:val="99"/>
    <w:rsid w:val="000046E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12">
    <w:name w:val="Основной текст Знак1"/>
    <w:aliases w:val="бпОсновной текст Знак,Body Text Char Знак,body text Знак,Основной текст1 Знак"/>
    <w:link w:val="111"/>
    <w:semiHidden/>
    <w:locked/>
    <w:rsid w:val="000046E4"/>
    <w:rPr>
      <w:color w:val="000000"/>
      <w:sz w:val="28"/>
      <w:lang w:val="x-none" w:eastAsia="x-none"/>
    </w:rPr>
  </w:style>
  <w:style w:type="paragraph" w:customStyle="1" w:styleId="111">
    <w:name w:val="Основной текст11"/>
    <w:basedOn w:val="a"/>
    <w:next w:val="af"/>
    <w:link w:val="12"/>
    <w:semiHidden/>
    <w:unhideWhenUsed/>
    <w:rsid w:val="000046E4"/>
    <w:pPr>
      <w:spacing w:after="0" w:line="240" w:lineRule="auto"/>
      <w:jc w:val="both"/>
    </w:pPr>
    <w:rPr>
      <w:color w:val="000000"/>
      <w:sz w:val="28"/>
      <w:lang w:val="x-none" w:eastAsia="x-none"/>
    </w:rPr>
  </w:style>
  <w:style w:type="character" w:customStyle="1" w:styleId="af0">
    <w:name w:val="Основной текст Знак"/>
    <w:aliases w:val="бпОсновной текст Знак1,Body Text Char Знак1,body text Знак1,Основной текст1 Знак1"/>
    <w:basedOn w:val="a0"/>
    <w:uiPriority w:val="99"/>
    <w:semiHidden/>
    <w:rsid w:val="000046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0046E4"/>
    <w:pPr>
      <w:spacing w:after="0" w:line="240" w:lineRule="auto"/>
      <w:ind w:firstLine="720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0046E4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af">
    <w:name w:val="Body Text"/>
    <w:basedOn w:val="a"/>
    <w:link w:val="22"/>
    <w:uiPriority w:val="99"/>
    <w:semiHidden/>
    <w:unhideWhenUsed/>
    <w:rsid w:val="000046E4"/>
    <w:pPr>
      <w:spacing w:after="120"/>
    </w:pPr>
  </w:style>
  <w:style w:type="character" w:customStyle="1" w:styleId="22">
    <w:name w:val="Основной текст Знак2"/>
    <w:basedOn w:val="a0"/>
    <w:link w:val="af"/>
    <w:uiPriority w:val="99"/>
    <w:semiHidden/>
    <w:rsid w:val="000046E4"/>
  </w:style>
  <w:style w:type="paragraph" w:styleId="af3">
    <w:name w:val="Body Text First Indent"/>
    <w:basedOn w:val="af"/>
    <w:link w:val="af4"/>
    <w:uiPriority w:val="99"/>
    <w:semiHidden/>
    <w:unhideWhenUsed/>
    <w:rsid w:val="000046E4"/>
    <w:pPr>
      <w:spacing w:line="240" w:lineRule="auto"/>
      <w:ind w:firstLine="210"/>
    </w:pPr>
    <w:rPr>
      <w:sz w:val="24"/>
      <w:szCs w:val="24"/>
      <w:lang w:val="x-none" w:eastAsia="x-none"/>
    </w:rPr>
  </w:style>
  <w:style w:type="character" w:customStyle="1" w:styleId="af4">
    <w:name w:val="Красная строка Знак"/>
    <w:basedOn w:val="22"/>
    <w:link w:val="af3"/>
    <w:uiPriority w:val="99"/>
    <w:semiHidden/>
    <w:rsid w:val="000046E4"/>
    <w:rPr>
      <w:sz w:val="24"/>
      <w:szCs w:val="24"/>
      <w:lang w:val="x-none" w:eastAsia="x-none"/>
    </w:rPr>
  </w:style>
  <w:style w:type="paragraph" w:styleId="23">
    <w:name w:val="Body Text First Indent 2"/>
    <w:basedOn w:val="af1"/>
    <w:link w:val="24"/>
    <w:uiPriority w:val="99"/>
    <w:semiHidden/>
    <w:unhideWhenUsed/>
    <w:rsid w:val="000046E4"/>
    <w:pPr>
      <w:spacing w:after="120"/>
      <w:ind w:left="283" w:firstLine="210"/>
    </w:pPr>
    <w:rPr>
      <w:rFonts w:ascii="Times New Roman" w:hAnsi="Times New Roman"/>
      <w:szCs w:val="24"/>
    </w:rPr>
  </w:style>
  <w:style w:type="character" w:customStyle="1" w:styleId="24">
    <w:name w:val="Красная строка 2 Знак"/>
    <w:basedOn w:val="af2"/>
    <w:link w:val="23"/>
    <w:uiPriority w:val="99"/>
    <w:semiHidden/>
    <w:rsid w:val="000046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0046E4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0046E4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0046E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046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0046E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0046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0046E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0046E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7">
    <w:name w:val="annotation subject"/>
    <w:basedOn w:val="a6"/>
    <w:next w:val="a6"/>
    <w:link w:val="af8"/>
    <w:uiPriority w:val="99"/>
    <w:semiHidden/>
    <w:unhideWhenUsed/>
    <w:rsid w:val="000046E4"/>
    <w:rPr>
      <w:b/>
      <w:bCs/>
    </w:rPr>
  </w:style>
  <w:style w:type="character" w:customStyle="1" w:styleId="af8">
    <w:name w:val="Тема примечания Знак"/>
    <w:basedOn w:val="a7"/>
    <w:link w:val="af7"/>
    <w:uiPriority w:val="99"/>
    <w:semiHidden/>
    <w:rsid w:val="000046E4"/>
    <w:rPr>
      <w:rFonts w:ascii="Calibri" w:eastAsia="Calibri" w:hAnsi="Calibri" w:cs="Times New Roman"/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0046E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basedOn w:val="a0"/>
    <w:link w:val="af9"/>
    <w:uiPriority w:val="99"/>
    <w:semiHidden/>
    <w:rsid w:val="000046E4"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No Spacing"/>
    <w:uiPriority w:val="99"/>
    <w:qFormat/>
    <w:rsid w:val="000046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rsid w:val="000046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Центр Знак"/>
    <w:basedOn w:val="a0"/>
    <w:link w:val="afe"/>
    <w:locked/>
    <w:rsid w:val="000046E4"/>
    <w:rPr>
      <w:sz w:val="28"/>
      <w:szCs w:val="24"/>
    </w:rPr>
  </w:style>
  <w:style w:type="paragraph" w:customStyle="1" w:styleId="afe">
    <w:name w:val="Центр"/>
    <w:basedOn w:val="a"/>
    <w:link w:val="afd"/>
    <w:rsid w:val="000046E4"/>
    <w:pPr>
      <w:spacing w:after="0" w:line="240" w:lineRule="auto"/>
      <w:jc w:val="center"/>
    </w:pPr>
    <w:rPr>
      <w:sz w:val="28"/>
      <w:szCs w:val="24"/>
    </w:rPr>
  </w:style>
  <w:style w:type="character" w:customStyle="1" w:styleId="ConsPlusNormal">
    <w:name w:val="ConsPlusNormal Знак"/>
    <w:link w:val="ConsPlusNormal0"/>
    <w:locked/>
    <w:rsid w:val="000046E4"/>
    <w:rPr>
      <w:rFonts w:ascii="Arial" w:hAnsi="Arial" w:cs="Arial"/>
    </w:rPr>
  </w:style>
  <w:style w:type="paragraph" w:customStyle="1" w:styleId="ConsPlusNormal0">
    <w:name w:val="ConsPlusNormal"/>
    <w:link w:val="ConsPlusNormal"/>
    <w:rsid w:val="000046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Normal">
    <w:name w:val="ConsNormal"/>
    <w:uiPriority w:val="99"/>
    <w:rsid w:val="000046E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046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0046E4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customStyle="1" w:styleId="ConsPlusTitle">
    <w:name w:val="ConsPlusTitle"/>
    <w:uiPriority w:val="99"/>
    <w:qFormat/>
    <w:rsid w:val="000046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">
    <w:name w:val="Содержимое таблицы"/>
    <w:basedOn w:val="a"/>
    <w:uiPriority w:val="99"/>
    <w:rsid w:val="000046E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0">
    <w:name w:val="Знак"/>
    <w:basedOn w:val="a"/>
    <w:uiPriority w:val="99"/>
    <w:rsid w:val="000046E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1">
    <w:name w:val="Îáû÷íûé"/>
    <w:uiPriority w:val="99"/>
    <w:rsid w:val="000046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46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0046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s16">
    <w:name w:val="s_16"/>
    <w:basedOn w:val="a"/>
    <w:uiPriority w:val="99"/>
    <w:rsid w:val="000046E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046E4"/>
    <w:pPr>
      <w:widowControl w:val="0"/>
      <w:autoSpaceDE w:val="0"/>
      <w:autoSpaceDN w:val="0"/>
      <w:adjustRightInd w:val="0"/>
      <w:spacing w:after="0" w:line="241" w:lineRule="exact"/>
      <w:ind w:firstLine="103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046E4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0046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046E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0046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0046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0046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annotation reference"/>
    <w:basedOn w:val="a0"/>
    <w:uiPriority w:val="99"/>
    <w:semiHidden/>
    <w:unhideWhenUsed/>
    <w:rsid w:val="000046E4"/>
    <w:rPr>
      <w:sz w:val="16"/>
      <w:szCs w:val="16"/>
    </w:rPr>
  </w:style>
  <w:style w:type="character" w:customStyle="1" w:styleId="85pt">
    <w:name w:val="Основной текст + 8.5 pt"/>
    <w:aliases w:val="Не полужирный,Основной текст + 8 pt,Интервал 0 pt"/>
    <w:rsid w:val="000046E4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</w:rPr>
  </w:style>
  <w:style w:type="character" w:customStyle="1" w:styleId="FontStyle13">
    <w:name w:val="Font Style13"/>
    <w:rsid w:val="000046E4"/>
    <w:rPr>
      <w:rFonts w:ascii="Times New Roman" w:hAnsi="Times New Roman" w:cs="Times New Roman" w:hint="default"/>
      <w:sz w:val="22"/>
    </w:rPr>
  </w:style>
  <w:style w:type="character" w:customStyle="1" w:styleId="FontStyle14">
    <w:name w:val="Font Style14"/>
    <w:basedOn w:val="a0"/>
    <w:uiPriority w:val="99"/>
    <w:rsid w:val="000046E4"/>
    <w:rPr>
      <w:rFonts w:ascii="Times New Roman" w:hAnsi="Times New Roman" w:cs="Times New Roman" w:hint="default"/>
      <w:sz w:val="26"/>
      <w:szCs w:val="26"/>
    </w:rPr>
  </w:style>
  <w:style w:type="character" w:customStyle="1" w:styleId="FontStyle15">
    <w:name w:val="Font Style15"/>
    <w:basedOn w:val="a0"/>
    <w:uiPriority w:val="99"/>
    <w:rsid w:val="000046E4"/>
    <w:rPr>
      <w:rFonts w:ascii="Times New Roman" w:hAnsi="Times New Roman" w:cs="Times New Roman" w:hint="default"/>
      <w:sz w:val="26"/>
      <w:szCs w:val="26"/>
    </w:rPr>
  </w:style>
  <w:style w:type="table" w:styleId="aff3">
    <w:name w:val="Table Grid"/>
    <w:basedOn w:val="a1"/>
    <w:uiPriority w:val="59"/>
    <w:rsid w:val="00004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9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1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21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4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4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6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68" Type="http://schemas.openxmlformats.org/officeDocument/2006/relationships/hyperlink" Target="https://login.consultant.ru/link/?req=doc&amp;demo=1&amp;base=LAW&amp;n=400422&amp;date=05.08.2022" TargetMode="External"/><Relationship Id="rId8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8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1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1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74" Type="http://schemas.openxmlformats.org/officeDocument/2006/relationships/hyperlink" Target="https://login.consultant.ru/link/?req=doc&amp;demo=1&amp;base=LAW&amp;n=418306&amp;date=05.08.2022" TargetMode="External"/><Relationship Id="rId7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2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2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4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9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9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2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2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4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4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6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6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1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1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8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8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2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4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6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8" Type="http://schemas.openxmlformats.org/officeDocument/2006/relationships/hyperlink" Target="https://login.consultant.ru/link/?req=doc&amp;demo=1&amp;base=LAW&amp;n=357066&amp;date=05.08.2022&amp;dst=100351&amp;field=134" TargetMode="External"/><Relationship Id="rId11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2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2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2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41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6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7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7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8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8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91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9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11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2" Type="http://schemas.openxmlformats.org/officeDocument/2006/relationships/hyperlink" Target="https://login.consultant.ru/link/?req=doc&amp;demo=1&amp;base=LAW&amp;n=357066&amp;date=05.08.2022&amp;dst=100112&amp;field=134" TargetMode="External"/><Relationship Id="rId14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4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1&amp;base=LAW&amp;n=418321&amp;date=05.08.2022" TargetMode="External"/><Relationship Id="rId1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2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2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4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1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1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2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1" Type="http://schemas.openxmlformats.org/officeDocument/2006/relationships/hyperlink" Target="https://login.consultant.ru/link/?req=doc&amp;demo=1&amp;base=LAW&amp;n=418306&amp;date=05.08.2022" TargetMode="External"/><Relationship Id="rId4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6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6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7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7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81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8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9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9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1" Type="http://schemas.openxmlformats.org/officeDocument/2006/relationships/hyperlink" Target="https://login.consultant.ru/link/?req=doc&amp;demo=1&amp;base=LAW&amp;n=418306&amp;date=05.08.2022" TargetMode="External"/><Relationship Id="rId12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4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7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9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4" Type="http://schemas.openxmlformats.org/officeDocument/2006/relationships/hyperlink" Target="https://login.consultant.ru/link/?req=doc&amp;demo=1&amp;base=LAW&amp;n=418306&amp;date=05.08.2022" TargetMode="External"/><Relationship Id="rId12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2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41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4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71" Type="http://schemas.openxmlformats.org/officeDocument/2006/relationships/hyperlink" Target="https://login.consultant.ru/link/?req=doc&amp;demo=1&amp;base=LAW&amp;n=418306&amp;date=05.08.2022" TargetMode="External"/><Relationship Id="rId9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2" Type="http://schemas.openxmlformats.org/officeDocument/2006/relationships/styles" Target="styles.xml"/><Relationship Id="rId2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2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4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45" Type="http://schemas.openxmlformats.org/officeDocument/2006/relationships/hyperlink" Target="https://login.consultant.ru/link/?req=doc&amp;demo=1&amp;base=LAW&amp;n=418306&amp;date=05.08.2022" TargetMode="External"/><Relationship Id="rId6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8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10" Type="http://schemas.openxmlformats.org/officeDocument/2006/relationships/hyperlink" Target="https://login.consultant.ru/link/?req=doc&amp;demo=1&amp;base=LAW&amp;n=365584&amp;date=05.08.2022&amp;dst=100390&amp;field=134" TargetMode="External"/><Relationship Id="rId11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1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3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61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8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9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4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3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77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0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05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26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147" Type="http://schemas.openxmlformats.org/officeDocument/2006/relationships/fontTable" Target="fontTable.xml"/><Relationship Id="rId8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51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7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93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Relationship Id="rId98" Type="http://schemas.openxmlformats.org/officeDocument/2006/relationships/hyperlink" Target="https://login.consultant.ru/link/?req=doc&amp;demo=1&amp;base=LAW&amp;n=400422&amp;date=05.08.2022" TargetMode="External"/><Relationship Id="rId121" Type="http://schemas.openxmlformats.org/officeDocument/2006/relationships/hyperlink" Target="https://login.consultant.ru/link/?req=doc&amp;demo=1&amp;base=LAW&amp;n=365584&amp;date=05.08.2022&amp;dst=100390&amp;field=134" TargetMode="External"/><Relationship Id="rId142" Type="http://schemas.openxmlformats.org/officeDocument/2006/relationships/hyperlink" Target="file:///C:\Users\A_V_Fomina\Desktop\&#1057;&#1086;&#1094;%20&#1079;&#1072;&#1082;&#1072;&#1079;%20&#1050;&#1054;%20&#1040;&#1063;&#1052;&#1056;%202025&#107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7849</Words>
  <Characters>44744</Characters>
  <Application>Microsoft Office Word</Application>
  <DocSecurity>0</DocSecurity>
  <Lines>372</Lines>
  <Paragraphs>104</Paragraphs>
  <ScaleCrop>false</ScaleCrop>
  <Company/>
  <LinksUpToDate>false</LinksUpToDate>
  <CharactersWithSpaces>52489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В. Фомина</dc:creator>
  <cp:keywords/>
  <dc:description/>
  <cp:lastModifiedBy>Анастасия В. Фомина</cp:lastModifiedBy>
  <cp:revision>1</cp:revision>
  <dcterms:created xsi:type="dcterms:W3CDTF">2024-12-24T09:20:00Z</dcterms:created>
  <dcterms:modified xsi:type="dcterms:W3CDTF">2024-12-24T09:22:00Z</dcterms:modified>
</cp:coreProperties>
</file>