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2D1CD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="00376EBF" w:rsidRPr="002D1CDF">
        <w:rPr>
          <w:rFonts w:ascii="Times New Roman" w:hAnsi="Times New Roman" w:cs="Times New Roman"/>
          <w:sz w:val="28"/>
          <w:szCs w:val="28"/>
        </w:rPr>
        <w:tab/>
      </w:r>
      <w:r w:rsidR="00376EBF" w:rsidRPr="002D1CDF">
        <w:rPr>
          <w:rFonts w:ascii="Times New Roman" w:hAnsi="Times New Roman" w:cs="Times New Roman"/>
          <w:sz w:val="28"/>
          <w:szCs w:val="28"/>
        </w:rPr>
        <w:tab/>
      </w:r>
      <w:r w:rsidR="00376EBF" w:rsidRPr="002D1CDF">
        <w:rPr>
          <w:rFonts w:ascii="Times New Roman" w:hAnsi="Times New Roman" w:cs="Times New Roman"/>
          <w:sz w:val="28"/>
          <w:szCs w:val="28"/>
        </w:rPr>
        <w:tab/>
      </w:r>
      <w:r w:rsidR="00376EBF" w:rsidRPr="002D1CDF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5</w:t>
      </w:r>
    </w:p>
    <w:p w:rsidR="002A0070" w:rsidRPr="002D1CDF" w:rsidRDefault="002A0070" w:rsidP="006230A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2D1CD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2D1CDF" w:rsidRDefault="001220E7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</w:r>
      <w:r w:rsidRPr="002D1CDF">
        <w:rPr>
          <w:rFonts w:ascii="Times New Roman" w:hAnsi="Times New Roman" w:cs="Times New Roman"/>
          <w:sz w:val="28"/>
          <w:szCs w:val="28"/>
        </w:rPr>
        <w:tab/>
        <w:t xml:space="preserve">   от 1</w:t>
      </w:r>
      <w:r w:rsidR="00736FDC" w:rsidRPr="002D1CDF">
        <w:rPr>
          <w:rFonts w:ascii="Times New Roman" w:hAnsi="Times New Roman" w:cs="Times New Roman"/>
          <w:sz w:val="28"/>
          <w:szCs w:val="28"/>
        </w:rPr>
        <w:t>1</w:t>
      </w:r>
      <w:r w:rsidR="008D373E" w:rsidRPr="002D1CDF">
        <w:rPr>
          <w:rFonts w:ascii="Times New Roman" w:hAnsi="Times New Roman" w:cs="Times New Roman"/>
          <w:sz w:val="28"/>
          <w:szCs w:val="28"/>
        </w:rPr>
        <w:t>.0</w:t>
      </w:r>
      <w:r w:rsidR="00736FDC" w:rsidRPr="002D1CDF">
        <w:rPr>
          <w:rFonts w:ascii="Times New Roman" w:hAnsi="Times New Roman" w:cs="Times New Roman"/>
          <w:sz w:val="28"/>
          <w:szCs w:val="28"/>
        </w:rPr>
        <w:t>7</w:t>
      </w:r>
      <w:r w:rsidR="00376EBF" w:rsidRPr="002D1CDF">
        <w:rPr>
          <w:rFonts w:ascii="Times New Roman" w:hAnsi="Times New Roman" w:cs="Times New Roman"/>
          <w:sz w:val="28"/>
          <w:szCs w:val="28"/>
        </w:rPr>
        <w:t>.202</w:t>
      </w:r>
      <w:r w:rsidR="00736FDC" w:rsidRPr="002D1CDF">
        <w:rPr>
          <w:rFonts w:ascii="Times New Roman" w:hAnsi="Times New Roman" w:cs="Times New Roman"/>
          <w:sz w:val="28"/>
          <w:szCs w:val="28"/>
        </w:rPr>
        <w:t>2 № 205</w:t>
      </w:r>
    </w:p>
    <w:p w:rsidR="00E074DC" w:rsidRPr="002D1CDF" w:rsidRDefault="00E074DC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EBF" w:rsidRPr="002D1CDF" w:rsidRDefault="00E074DC" w:rsidP="00E074D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CDF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376EBF" w:rsidRPr="002D1CDF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2D1CD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E074DC" w:rsidRPr="002D1CDF" w:rsidRDefault="00376EBF" w:rsidP="00FE0B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CDF">
        <w:rPr>
          <w:rFonts w:ascii="Times New Roman" w:hAnsi="Times New Roman" w:cs="Times New Roman"/>
          <w:b/>
          <w:sz w:val="28"/>
          <w:szCs w:val="28"/>
        </w:rPr>
        <w:t>р</w:t>
      </w:r>
      <w:r w:rsidR="00E074DC" w:rsidRPr="002D1CDF">
        <w:rPr>
          <w:rFonts w:ascii="Times New Roman" w:hAnsi="Times New Roman" w:cs="Times New Roman"/>
          <w:b/>
          <w:sz w:val="28"/>
          <w:szCs w:val="28"/>
        </w:rPr>
        <w:t>айона</w:t>
      </w:r>
      <w:r w:rsidRPr="002D1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10E" w:rsidRPr="002D1CDF">
        <w:rPr>
          <w:rFonts w:ascii="Times New Roman" w:hAnsi="Times New Roman" w:cs="Times New Roman"/>
          <w:b/>
          <w:sz w:val="28"/>
          <w:szCs w:val="28"/>
        </w:rPr>
        <w:t>на 202</w:t>
      </w:r>
      <w:r w:rsidRPr="002D1CDF">
        <w:rPr>
          <w:rFonts w:ascii="Times New Roman" w:hAnsi="Times New Roman" w:cs="Times New Roman"/>
          <w:b/>
          <w:sz w:val="28"/>
          <w:szCs w:val="28"/>
        </w:rPr>
        <w:t>2</w:t>
      </w:r>
      <w:r w:rsidR="005A053C" w:rsidRPr="002D1CD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92540" w:rsidRPr="002D1CD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A053C" w:rsidRPr="002D1CD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Pr="002D1CDF">
        <w:rPr>
          <w:rFonts w:ascii="Times New Roman" w:hAnsi="Times New Roman" w:cs="Times New Roman"/>
          <w:b/>
          <w:sz w:val="28"/>
          <w:szCs w:val="28"/>
        </w:rPr>
        <w:t>3</w:t>
      </w:r>
      <w:r w:rsidR="00E074DC" w:rsidRPr="002D1CD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2D1CDF">
        <w:rPr>
          <w:rFonts w:ascii="Times New Roman" w:hAnsi="Times New Roman" w:cs="Times New Roman"/>
          <w:b/>
          <w:sz w:val="28"/>
          <w:szCs w:val="28"/>
        </w:rPr>
        <w:t>4</w:t>
      </w:r>
      <w:r w:rsidR="00E074DC" w:rsidRPr="002D1CD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09F8" w:rsidRPr="002D1CDF" w:rsidRDefault="005109F8" w:rsidP="00510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AB3" w:rsidRPr="002D1CDF" w:rsidRDefault="00154AB3" w:rsidP="00510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1C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(тыс.рублей)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6"/>
        <w:gridCol w:w="567"/>
        <w:gridCol w:w="1559"/>
        <w:gridCol w:w="567"/>
        <w:gridCol w:w="1134"/>
        <w:gridCol w:w="1136"/>
        <w:gridCol w:w="1096"/>
      </w:tblGrid>
      <w:tr w:rsidR="002D1CDF" w:rsidRPr="002D1CDF" w:rsidTr="002D1CDF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2D1CDF" w:rsidRPr="002D1CDF" w:rsidTr="002D1CDF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68 122,9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77 127,3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79 067,7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лица субъекта Российской Федер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и муниципального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48 479,8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переданные отдельные полномочия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Грузинского сельского поселения</w:t>
            </w:r>
          </w:p>
          <w:p w:rsidR="002D1CDF" w:rsidRPr="002D1CDF" w:rsidRDefault="002D1CDF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</w:tbl>
    <w:p w:rsidR="002D1CDF" w:rsidRPr="002D1CDF" w:rsidRDefault="002D1CDF" w:rsidP="002D1C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6"/>
        <w:gridCol w:w="567"/>
        <w:gridCol w:w="1559"/>
        <w:gridCol w:w="567"/>
        <w:gridCol w:w="1134"/>
        <w:gridCol w:w="1136"/>
        <w:gridCol w:w="1096"/>
      </w:tblGrid>
      <w:tr w:rsidR="002D1CDF" w:rsidRPr="002D1CDF" w:rsidTr="002D1CDF">
        <w:trPr>
          <w:tblHeader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1CDF" w:rsidRPr="002D1CDF" w:rsidRDefault="002D1CDF" w:rsidP="00DF5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Трегубовского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датов в присяжные заседатели федерал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общей юрисдикции в Росси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дателя Контрольно-счетной палаты Адм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Чудовского муниципального района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14 762,1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25 062,8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«Информатизация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«Информатизация Чудовского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МКУ «Единая дежурно-диспетчерская и транспортно-хозяйственная служба 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министрации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 отдыха  жителей поселений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сфере государственной регистрации актов гражданского состояния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</w:t>
            </w:r>
            <w:r w:rsidR="002D1CDF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 учреждений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«Финансовая поддержка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образований Чудовск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животных, их лечению, защите населения от болезней, общих для человека и живо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части приведения скотомогильников (биотермических ям) на территории Но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области в соответствие с вет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ринарно-санитарными правилами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лении деятельности по обращению с 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агропромышленного комплекса в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2022-2024 годы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муниципальной 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связанных с осуществлением регулярных перевозок автомобильным транспортом по регулир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емым тарифам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на территории Чудовского муниципального района на 2021-2025 годы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общего пользования местного знач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дорожных фондов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дорожных фондов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Грузинского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Трегубо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 Чудо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Чудо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климата для развития предпр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и популяризации предпр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нимательской деятельности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Чудовском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марок, конкурсов в сфере торговли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</w:t>
            </w:r>
            <w:r w:rsidR="004B5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4B5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земельным участкам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 Грузинского сельского п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Трегубовского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внесение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изменений в документы территориального планирования Успенского сельского пос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130 435,9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108 229,7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108 229,7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102 674,3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государственной корпорации - Фонда 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реформированию жилищно-коммунального хозяйства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областного бюджета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переселение граждан из аварийного 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фонда, расположенного на терр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Чудовского муниципального района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21 097,2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2D1CDF"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21 097,2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на организацию водоснабжения   и  водоотв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 обслуживанию и ремонту сетей газоснабжения и газораспределения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«Чудовский водоканал» на погашение пр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сроченной кредиторской задолженности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коммерческих организаций), индивид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 предпринимателям, физическим лицам - производителям товаров, работ,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вклад участников в им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щество ООО «МПГ»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2021-2023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производственного экологического мониторинга в пострекультивационный период после завершения работ по рекул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тивации земельного участка, загрязненн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 результате расположения на нем об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размещения отходов, в урочище «И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аков Хутор»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313 245,7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240 949,2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92 313,9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92 313,9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92 313,9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Финансовое обеспечение деятельности муниципальных учреждений по пред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80 250,5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51 707,2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увеличением норматива финансир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питания отдельных категорий об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в образовательных организац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реализующих основную общеобразов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программу дошкольного образ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частичную компенсацию расходов, связанных с ув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личением стоимости питания обучающи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образовательных организациях, реал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основную общеобразовательную программу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компе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сацию расходов, связанных с увеличением стоимости питания обучающихся в 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реализующих основную общеобразовательную програ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д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181 561,8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181 561,8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181 561,8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62 476,4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(источником фина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обеспечения которых является иной межбюджетный трансферт из федеральн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телекоммуникационной сети «Интернет»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организациями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титеррористической и антикриминальной безопасности муниципальных дошкольных образовательных организаций,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муниципальных организаций допо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 обучающихся общеобразовательных организаций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и городского округа на организацию бесплатного горячего питания обуча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муниципальных образовател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и (или) о квалификации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 образовательными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на организацию бе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общео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 (сверх соглашения)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52301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гуман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деятельности центров образования цифрового и гуманитарного профилей в общеобразовательных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обеспечение деятельности центров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естественно-научной и техн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направленностей в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области, расположенных в сельской местности и малых городах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Е1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зовательная среда»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внедрения и функцион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образ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вательной среды в общеобразовательных муниципальных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функционирования цел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модели цифровой образовательной среды в рамках эксперимента по модерн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начального общего, основного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Е4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дополнител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выполн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педагогическим работникам 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Е2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функционирования новых мест в образовательных организ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для реализации дополнительных 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щеразвивающих программ всех направл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 и спорта Чудовского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«Культура Чудовского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и оздоровление 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ализацию молодежи, развитию потенциала молодежи района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воспитания населения района и допризывной подготовки молодежи к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енной службе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области увековечения памяти погибших при защите Отечества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завис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мости от других психоактивных 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ществ в Чудовском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среди молодежи по профилактике нарк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 и других психоактивных веществ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экстремизма в Чудовском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11 104,3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муниципальных образовательных орган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предоставление гражд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нам, заключившим договор о целевом об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чении, мер материального стимулирования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социальной поддержки обуча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67 541,1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45 203,9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58 137,8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58 137,8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57 987,8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народного творчества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736FDC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736FDC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736FDC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2D1CDF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736FDC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но-библиографического обслуживания населения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культуры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(модернизация библи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в части комплектования книжных фо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библиотек муниципальных образов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государственных общедоступных библиотек)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 (сверх уро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ня, предусмотренного соглашением)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А1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культуры»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33 455,4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28 413,8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28 410,9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 лицам, замещавшим муниципальные должности, пенсии за выслугу лет лицам, замещавшим должности муниципальной службы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29 083,8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24 239,3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27 537,4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27 537,4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шением)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 молодым семьям на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32 486,6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32 486,6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ниципального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Обслуживание внутреннего госуда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 осуществления бюджетного пр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цесса, управление муниципальным до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 Чудовского муниципального рай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 и муниципальных 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22 089,1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2021-2023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11 222,9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поддержку мер по обеспечению сбалансированности бюджета Грузинского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поддержку мер по обеспечению сбалансированности бюджета Трегубовского сельского посел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поддержку мер по обеспечению сбалансированности бюджета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поддержку мер по обеспечению сбалансированности бюджета городского поселени</w:t>
            </w:r>
            <w:r w:rsidR="002D1CDF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 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дополн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тельный вклад в имущество ООО </w:t>
            </w:r>
            <w:r w:rsidR="002D1CDF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</w:t>
            </w:r>
            <w:r w:rsidR="002D1CDF"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бюджету городского поселения город 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мероприятий по перес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граждан из аварийного жилищного фонда бюджету городского поселения г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 Чудово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софина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сирование расходов по капитальному р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сетей централизованного водосна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жения, объектов водоподготовки и подачи воды бюджету городского поселения город Чудово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муниципал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2021-2023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финанс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затрат по созданию и (или) содержанию мест (площадок) нако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твердых коммунальных отходов бюджету городского поселения город Ч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12 0 06 76210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1CDF" w:rsidRPr="002D1CDF" w:rsidTr="002D1CDF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679 055,3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6FDC" w:rsidRPr="002D1CDF" w:rsidRDefault="00736FDC" w:rsidP="002D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C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</w:tbl>
    <w:p w:rsidR="00736FDC" w:rsidRPr="002D1CDF" w:rsidRDefault="00736FDC" w:rsidP="00510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36FDC" w:rsidRPr="002D1CDF" w:rsidSect="009B1E4D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3D" w:rsidRDefault="0087183D" w:rsidP="009B1E4D">
      <w:pPr>
        <w:spacing w:after="0" w:line="240" w:lineRule="auto"/>
      </w:pPr>
      <w:r>
        <w:separator/>
      </w:r>
    </w:p>
  </w:endnote>
  <w:endnote w:type="continuationSeparator" w:id="0">
    <w:p w:rsidR="0087183D" w:rsidRDefault="0087183D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3D" w:rsidRDefault="0087183D" w:rsidP="009B1E4D">
      <w:pPr>
        <w:spacing w:after="0" w:line="240" w:lineRule="auto"/>
      </w:pPr>
      <w:r>
        <w:separator/>
      </w:r>
    </w:p>
  </w:footnote>
  <w:footnote w:type="continuationSeparator" w:id="0">
    <w:p w:rsidR="0087183D" w:rsidRDefault="0087183D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1220E7" w:rsidRDefault="001220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4F0">
          <w:rPr>
            <w:noProof/>
          </w:rPr>
          <w:t>10</w:t>
        </w:r>
        <w:r>
          <w:fldChar w:fldCharType="end"/>
        </w:r>
      </w:p>
    </w:sdtContent>
  </w:sdt>
  <w:p w:rsidR="001220E7" w:rsidRDefault="001220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06658"/>
    <w:rsid w:val="000176F9"/>
    <w:rsid w:val="00030194"/>
    <w:rsid w:val="000344B7"/>
    <w:rsid w:val="000F0603"/>
    <w:rsid w:val="00103C08"/>
    <w:rsid w:val="00103F5E"/>
    <w:rsid w:val="00113A1C"/>
    <w:rsid w:val="001220E7"/>
    <w:rsid w:val="001274A2"/>
    <w:rsid w:val="00154AB3"/>
    <w:rsid w:val="00171BCF"/>
    <w:rsid w:val="001857E4"/>
    <w:rsid w:val="001A54B8"/>
    <w:rsid w:val="001C5857"/>
    <w:rsid w:val="001C5935"/>
    <w:rsid w:val="002104BD"/>
    <w:rsid w:val="002118ED"/>
    <w:rsid w:val="0023355C"/>
    <w:rsid w:val="002A0070"/>
    <w:rsid w:val="002A1893"/>
    <w:rsid w:val="002C5F0E"/>
    <w:rsid w:val="002D1CDF"/>
    <w:rsid w:val="002F553F"/>
    <w:rsid w:val="00302D9E"/>
    <w:rsid w:val="00313709"/>
    <w:rsid w:val="003166AA"/>
    <w:rsid w:val="00346F31"/>
    <w:rsid w:val="00357BD9"/>
    <w:rsid w:val="00376EBF"/>
    <w:rsid w:val="003A7B8E"/>
    <w:rsid w:val="00423EF5"/>
    <w:rsid w:val="0045191E"/>
    <w:rsid w:val="004528CF"/>
    <w:rsid w:val="004B54F0"/>
    <w:rsid w:val="004B6925"/>
    <w:rsid w:val="004C3F7E"/>
    <w:rsid w:val="004F3302"/>
    <w:rsid w:val="00503876"/>
    <w:rsid w:val="005109F8"/>
    <w:rsid w:val="00521440"/>
    <w:rsid w:val="00524E81"/>
    <w:rsid w:val="0055161A"/>
    <w:rsid w:val="00592ED6"/>
    <w:rsid w:val="005A053C"/>
    <w:rsid w:val="0060054B"/>
    <w:rsid w:val="006013B6"/>
    <w:rsid w:val="006045D4"/>
    <w:rsid w:val="006230A2"/>
    <w:rsid w:val="006F1CE5"/>
    <w:rsid w:val="006F2C12"/>
    <w:rsid w:val="007025F8"/>
    <w:rsid w:val="00727E3A"/>
    <w:rsid w:val="00736FDC"/>
    <w:rsid w:val="007667C2"/>
    <w:rsid w:val="0079029E"/>
    <w:rsid w:val="007A2F63"/>
    <w:rsid w:val="007C22BC"/>
    <w:rsid w:val="007C66CF"/>
    <w:rsid w:val="007C78C4"/>
    <w:rsid w:val="007F3664"/>
    <w:rsid w:val="008145D5"/>
    <w:rsid w:val="00817408"/>
    <w:rsid w:val="0087183D"/>
    <w:rsid w:val="00883C71"/>
    <w:rsid w:val="00884B69"/>
    <w:rsid w:val="00895426"/>
    <w:rsid w:val="008B010E"/>
    <w:rsid w:val="008C7D55"/>
    <w:rsid w:val="008D373E"/>
    <w:rsid w:val="009266CC"/>
    <w:rsid w:val="0093315B"/>
    <w:rsid w:val="009B1E4D"/>
    <w:rsid w:val="009D6B09"/>
    <w:rsid w:val="00A03840"/>
    <w:rsid w:val="00A05714"/>
    <w:rsid w:val="00A23821"/>
    <w:rsid w:val="00A92540"/>
    <w:rsid w:val="00AD34A1"/>
    <w:rsid w:val="00AE287E"/>
    <w:rsid w:val="00AF5A8A"/>
    <w:rsid w:val="00B143E8"/>
    <w:rsid w:val="00B428AF"/>
    <w:rsid w:val="00BC2FED"/>
    <w:rsid w:val="00BF10F0"/>
    <w:rsid w:val="00C04824"/>
    <w:rsid w:val="00C23D0F"/>
    <w:rsid w:val="00C410D2"/>
    <w:rsid w:val="00C556D7"/>
    <w:rsid w:val="00C81D8D"/>
    <w:rsid w:val="00C92D31"/>
    <w:rsid w:val="00CC445F"/>
    <w:rsid w:val="00D14F16"/>
    <w:rsid w:val="00D61E30"/>
    <w:rsid w:val="00D66B3F"/>
    <w:rsid w:val="00D77C84"/>
    <w:rsid w:val="00D85432"/>
    <w:rsid w:val="00D93236"/>
    <w:rsid w:val="00D97A41"/>
    <w:rsid w:val="00DB3016"/>
    <w:rsid w:val="00DD0DAB"/>
    <w:rsid w:val="00E074DC"/>
    <w:rsid w:val="00E406B1"/>
    <w:rsid w:val="00E42748"/>
    <w:rsid w:val="00E7060C"/>
    <w:rsid w:val="00E81DCA"/>
    <w:rsid w:val="00ED7806"/>
    <w:rsid w:val="00EF6F9C"/>
    <w:rsid w:val="00F17555"/>
    <w:rsid w:val="00F225F5"/>
    <w:rsid w:val="00F66748"/>
    <w:rsid w:val="00F9046C"/>
    <w:rsid w:val="00FD00EC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154A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8">
    <w:name w:val="xl118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154A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8">
    <w:name w:val="xl118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B6A57-8C00-4DD2-A847-6FC950DD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9202</Words>
  <Characters>52455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82</cp:revision>
  <cp:lastPrinted>2021-12-29T09:03:00Z</cp:lastPrinted>
  <dcterms:created xsi:type="dcterms:W3CDTF">2018-10-23T07:50:00Z</dcterms:created>
  <dcterms:modified xsi:type="dcterms:W3CDTF">2022-07-08T11:27:00Z</dcterms:modified>
</cp:coreProperties>
</file>